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05" w:rsidRDefault="00BC0B05" w:rsidP="00BC0B05">
      <w:pPr>
        <w:jc w:val="center"/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</w:pPr>
      <w:r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  <w:t>(stralcio del POF 2016/2017)</w:t>
      </w:r>
      <w:bookmarkStart w:id="0" w:name="_GoBack"/>
      <w:bookmarkEnd w:id="0"/>
    </w:p>
    <w:p w:rsidR="00BC0B05" w:rsidRDefault="00BC0B05" w:rsidP="00BC0B05">
      <w:pPr>
        <w:jc w:val="center"/>
        <w:rPr>
          <w:rFonts w:eastAsia="Times New Roman" w:cs="Arial"/>
          <w:sz w:val="20"/>
          <w:szCs w:val="20"/>
          <w:lang w:eastAsia="it-IT"/>
        </w:rPr>
      </w:pPr>
      <w:r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  <w:t>Piano di formazione</w:t>
      </w:r>
    </w:p>
    <w:p w:rsidR="00BC0B05" w:rsidRDefault="00BC0B05" w:rsidP="00BC0B05">
      <w:pPr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FORMAZIONE IN SERVIZIO DEI DOCENTI</w:t>
      </w: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Coerentemente con quanto previsto dall'art. 1 c. 124 della dalla legge 107/15, nell'ambito degli adempimenti connessi alla funzione docente, che indica la formazione in servizio dei docenti come</w:t>
      </w: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“obbligatoria, permanente e strutturale”, l’Istituto individua alcune aree di intervento per la formazione docente. Il piano di formazione dell’Istituto è sviluppato in coerenza con il piano di miglioramento di cui al DPR 80/13 (e quindi al RAV) ma anche con il Piano Nazionale per la Formazione su decreto del MIUR.</w:t>
      </w: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 xml:space="preserve">Ciascun docente alla fine di ogni anno scolastico 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( per</w:t>
      </w:r>
      <w:proofErr w:type="gramEnd"/>
      <w:r>
        <w:rPr>
          <w:rFonts w:eastAsia="Times New Roman" w:cs="Arial"/>
          <w:sz w:val="20"/>
          <w:szCs w:val="20"/>
          <w:lang w:eastAsia="it-IT"/>
        </w:rPr>
        <w:t xml:space="preserve"> i prossimi tre anni ) dovrà certificare, come previsto dalla normativa, di aver preso parte a percorsi di formazione e aggiornamento per almeno 20 ore, ivi compresa la formazione interna, ma esclusa la formazione obbligatoria sulla sicurezza</w:t>
      </w: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LE AREE DI INTERVENTO INDIVIDUATE SONO: Piano Nazionale Digitale, Valutazione, Miglioramento degli Esiti delle Prove INVALSI di Italiano e Matematica., con l’implementazione di attività di settore, Sicurezza.</w:t>
      </w: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tbl>
      <w:tblPr>
        <w:tblpPr w:leftFromText="141" w:rightFromText="141" w:bottomFromText="160" w:vertAnchor="text" w:horzAnchor="margin" w:tblpXSpec="center" w:tblpY="80"/>
        <w:tblW w:w="1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97"/>
        <w:gridCol w:w="478"/>
        <w:gridCol w:w="557"/>
        <w:gridCol w:w="458"/>
        <w:gridCol w:w="378"/>
        <w:gridCol w:w="80"/>
        <w:gridCol w:w="120"/>
        <w:gridCol w:w="1234"/>
        <w:gridCol w:w="60"/>
        <w:gridCol w:w="473"/>
        <w:gridCol w:w="821"/>
        <w:gridCol w:w="30"/>
        <w:gridCol w:w="13"/>
        <w:gridCol w:w="16"/>
        <w:gridCol w:w="24"/>
        <w:gridCol w:w="147"/>
        <w:gridCol w:w="1413"/>
        <w:gridCol w:w="13"/>
        <w:gridCol w:w="1082"/>
        <w:gridCol w:w="13"/>
        <w:gridCol w:w="743"/>
        <w:gridCol w:w="13"/>
        <w:gridCol w:w="445"/>
        <w:gridCol w:w="13"/>
        <w:gridCol w:w="505"/>
        <w:gridCol w:w="13"/>
        <w:gridCol w:w="644"/>
        <w:gridCol w:w="13"/>
      </w:tblGrid>
      <w:tr w:rsidR="00BC0B05" w:rsidTr="00BC0B05">
        <w:trPr>
          <w:gridAfter w:val="1"/>
          <w:wAfter w:w="13" w:type="dxa"/>
          <w:trHeight w:val="270"/>
        </w:trPr>
        <w:tc>
          <w:tcPr>
            <w:tcW w:w="2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Attività formativa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Personale coinvolto</w:t>
            </w:r>
          </w:p>
        </w:tc>
        <w:tc>
          <w:tcPr>
            <w:tcW w:w="8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4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Priorità formativa correlata</w:t>
            </w:r>
          </w:p>
        </w:tc>
        <w:tc>
          <w:tcPr>
            <w:tcW w:w="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62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Fare</w:t>
            </w:r>
          </w:p>
        </w:tc>
        <w:tc>
          <w:tcPr>
            <w:tcW w:w="107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Didattica</w:t>
            </w:r>
          </w:p>
        </w:tc>
        <w:tc>
          <w:tcPr>
            <w:tcW w:w="558" w:type="dxa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nella</w:t>
            </w:r>
          </w:p>
        </w:tc>
        <w:tc>
          <w:tcPr>
            <w:tcW w:w="918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71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Docenti delle classi 2.0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Sviluppo  delle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 competenze  necessarie  ad</w:t>
            </w: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2.0:</w:t>
            </w:r>
          </w:p>
        </w:tc>
        <w:tc>
          <w:tcPr>
            <w:tcW w:w="107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Creare,</w:t>
            </w:r>
          </w:p>
        </w:tc>
        <w:tc>
          <w:tcPr>
            <w:tcW w:w="101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Gestire</w:t>
            </w:r>
          </w:p>
        </w:tc>
        <w:tc>
          <w:tcPr>
            <w:tcW w:w="459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un uso consapevole ed efficace delle ICT,</w:t>
            </w: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Condividere</w:t>
            </w:r>
          </w:p>
        </w:tc>
        <w:tc>
          <w:tcPr>
            <w:tcW w:w="47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Contenuti,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8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in contesti di apprendimento collaborativo</w:t>
            </w: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didattica   attiva</w:t>
            </w:r>
          </w:p>
        </w:tc>
        <w:tc>
          <w:tcPr>
            <w:tcW w:w="558" w:type="dxa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918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didattica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96" w:type="dxa"/>
            <w:gridSpan w:val="5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collaborativa</w:t>
            </w:r>
          </w:p>
        </w:tc>
        <w:tc>
          <w:tcPr>
            <w:tcW w:w="558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gridSpan w:val="3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110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0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58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Diffusione</w:t>
            </w:r>
          </w:p>
        </w:tc>
        <w:tc>
          <w:tcPr>
            <w:tcW w:w="479" w:type="dxa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</w:t>
            </w:r>
          </w:p>
        </w:tc>
        <w:tc>
          <w:tcPr>
            <w:tcW w:w="1476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metodologie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594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87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Formazione  dei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 docenti  per  l’innovazione</w:t>
            </w: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334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didattiche attive e competenze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didattica e lo sviluppo della cultura digitale</w:t>
            </w:r>
          </w:p>
        </w:tc>
      </w:tr>
      <w:tr w:rsidR="00BC0B05" w:rsidTr="00BC0B05">
        <w:trPr>
          <w:gridAfter w:val="1"/>
          <w:wAfter w:w="13" w:type="dxa"/>
          <w:trHeight w:val="27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digitali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65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Progettare,</w:t>
            </w:r>
          </w:p>
        </w:tc>
        <w:tc>
          <w:tcPr>
            <w:tcW w:w="1496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Insegnare</w:t>
            </w:r>
          </w:p>
        </w:tc>
        <w:tc>
          <w:tcPr>
            <w:tcW w:w="459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71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Sviluppo  e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promozione di una didattica per</w:t>
            </w: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28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Valutare per competenze</w:t>
            </w:r>
          </w:p>
        </w:tc>
        <w:tc>
          <w:tcPr>
            <w:tcW w:w="37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4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competenze</w:t>
            </w:r>
          </w:p>
        </w:tc>
        <w:tc>
          <w:tcPr>
            <w:tcW w:w="1097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190"/>
        </w:trPr>
        <w:tc>
          <w:tcPr>
            <w:tcW w:w="32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trHeight w:val="258"/>
        </w:trPr>
        <w:tc>
          <w:tcPr>
            <w:tcW w:w="334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Miglioramento degli Esiti delle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Docenti:</w:t>
            </w:r>
          </w:p>
        </w:tc>
        <w:tc>
          <w:tcPr>
            <w:tcW w:w="1340" w:type="dxa"/>
            <w:gridSpan w:val="4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73" w:type="dxa"/>
            <w:gridSpan w:val="5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Miglioramento   della</w:t>
            </w:r>
          </w:p>
        </w:tc>
        <w:tc>
          <w:tcPr>
            <w:tcW w:w="1736" w:type="dxa"/>
            <w:gridSpan w:val="6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motivazione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alla</w:t>
            </w:r>
          </w:p>
        </w:tc>
      </w:tr>
      <w:tr w:rsidR="00BC0B05" w:rsidTr="00BC0B05">
        <w:trPr>
          <w:trHeight w:val="276"/>
        </w:trPr>
        <w:tc>
          <w:tcPr>
            <w:tcW w:w="334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Prove  INVALSI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  di  Italiano  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340" w:type="dxa"/>
            <w:gridSpan w:val="4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partecipazione e allenamento metodologico</w:t>
            </w:r>
          </w:p>
        </w:tc>
      </w:tr>
      <w:tr w:rsidR="00BC0B05" w:rsidTr="00BC0B05">
        <w:trPr>
          <w:trHeight w:val="279"/>
        </w:trPr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Matematica.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alle prove Invalsi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trHeight w:val="266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Utilizzo</w:t>
            </w:r>
          </w:p>
        </w:tc>
        <w:tc>
          <w:tcPr>
            <w:tcW w:w="479" w:type="dxa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558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18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Registro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1340" w:type="dxa"/>
            <w:gridSpan w:val="4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Conoscenza   e    utilizzo    del   registro</w:t>
            </w:r>
          </w:p>
        </w:tc>
      </w:tr>
      <w:tr w:rsidR="00BC0B05" w:rsidTr="00BC0B05">
        <w:trPr>
          <w:trHeight w:val="276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Elettronico</w:t>
            </w:r>
          </w:p>
        </w:tc>
        <w:tc>
          <w:tcPr>
            <w:tcW w:w="47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37" w:type="dxa"/>
            <w:gridSpan w:val="6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gridSpan w:val="3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elettronico</w:t>
            </w:r>
          </w:p>
        </w:tc>
        <w:tc>
          <w:tcPr>
            <w:tcW w:w="109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</w:t>
            </w:r>
          </w:p>
        </w:tc>
        <w:tc>
          <w:tcPr>
            <w:tcW w:w="1217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favorire</w:t>
            </w:r>
          </w:p>
        </w:tc>
        <w:tc>
          <w:tcPr>
            <w:tcW w:w="519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</w:t>
            </w:r>
          </w:p>
        </w:tc>
      </w:tr>
      <w:tr w:rsidR="00BC0B05" w:rsidTr="00BC0B05">
        <w:trPr>
          <w:trHeight w:val="27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materializzazione della scuola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trHeight w:val="267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62"/>
        </w:trPr>
        <w:tc>
          <w:tcPr>
            <w:tcW w:w="289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Certificazioni  linguistiche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discipline</w:t>
            </w:r>
          </w:p>
        </w:tc>
        <w:tc>
          <w:tcPr>
            <w:tcW w:w="4416" w:type="dxa"/>
            <w:gridSpan w:val="1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Sviluppo delle competenze linguistiche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79"/>
        </w:trPr>
        <w:tc>
          <w:tcPr>
            <w:tcW w:w="24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metodologia CLIL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scientifiche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61"/>
        </w:trPr>
        <w:tc>
          <w:tcPr>
            <w:tcW w:w="326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Orientamento post diploma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Funzioni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strumentali</w:t>
            </w:r>
          </w:p>
        </w:tc>
        <w:tc>
          <w:tcPr>
            <w:tcW w:w="1583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Formazione</w:t>
            </w:r>
          </w:p>
        </w:tc>
        <w:tc>
          <w:tcPr>
            <w:tcW w:w="1855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metodologica</w:t>
            </w:r>
          </w:p>
        </w:tc>
        <w:tc>
          <w:tcPr>
            <w:tcW w:w="459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favorire</w:t>
            </w:r>
          </w:p>
        </w:tc>
      </w:tr>
      <w:tr w:rsidR="00BC0B05" w:rsidTr="00BC0B05">
        <w:trPr>
          <w:gridAfter w:val="1"/>
          <w:wAfter w:w="13" w:type="dxa"/>
          <w:trHeight w:val="27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Orientamento</w:t>
            </w:r>
          </w:p>
        </w:tc>
        <w:tc>
          <w:tcPr>
            <w:tcW w:w="441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l’orientamento post diploma negli alunni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71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58"/>
        </w:trPr>
        <w:tc>
          <w:tcPr>
            <w:tcW w:w="13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Sicurezza</w:t>
            </w:r>
          </w:p>
        </w:tc>
        <w:tc>
          <w:tcPr>
            <w:tcW w:w="479" w:type="dxa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nei</w:t>
            </w:r>
          </w:p>
        </w:tc>
        <w:tc>
          <w:tcPr>
            <w:tcW w:w="101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luoghi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897" w:type="dxa"/>
            <w:gridSpan w:val="10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In coerenza con la Legge 81/2005</w:t>
            </w:r>
          </w:p>
        </w:tc>
        <w:tc>
          <w:tcPr>
            <w:tcW w:w="51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79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lavoro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265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lastRenderedPageBreak/>
              <w:t>Corso</w:t>
            </w:r>
          </w:p>
        </w:tc>
        <w:tc>
          <w:tcPr>
            <w:tcW w:w="598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utilizzo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583" w:type="dxa"/>
            <w:gridSpan w:val="4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Formazione</w:t>
            </w:r>
          </w:p>
        </w:tc>
        <w:tc>
          <w:tcPr>
            <w:tcW w:w="1097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758" w:type="dxa"/>
            <w:gridSpan w:val="2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rianimazione</w:t>
            </w:r>
          </w:p>
        </w:tc>
      </w:tr>
      <w:tr w:rsidR="00BC0B05" w:rsidTr="00BC0B05">
        <w:trPr>
          <w:gridAfter w:val="1"/>
          <w:wAfter w:w="13" w:type="dxa"/>
          <w:trHeight w:val="276"/>
        </w:trPr>
        <w:tc>
          <w:tcPr>
            <w:tcW w:w="187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defibrillatore</w:t>
            </w:r>
          </w:p>
        </w:tc>
        <w:tc>
          <w:tcPr>
            <w:tcW w:w="558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5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680" w:type="dxa"/>
            <w:gridSpan w:val="6"/>
            <w:vAlign w:val="bottom"/>
            <w:hideMark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Cardiopolmonare</w:t>
            </w:r>
          </w:p>
        </w:tc>
        <w:tc>
          <w:tcPr>
            <w:tcW w:w="758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BC0B05" w:rsidTr="00BC0B05">
        <w:trPr>
          <w:gridAfter w:val="1"/>
          <w:wAfter w:w="13" w:type="dxa"/>
          <w:trHeight w:val="18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L’effettiva realizzazione del piano nei termini indicati resta comunque condizionata alla concreta destinazione a questa istituzione scolastica da parte delle autorità competenti delle risorse umane strumentali con esso individuate e richieste.</w:t>
      </w:r>
    </w:p>
    <w:p w:rsidR="00BC0B05" w:rsidRDefault="00BC0B05" w:rsidP="00BC0B05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</w:pPr>
      <w:r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  <w:t>Piano triennale di formazione docenti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</w:pPr>
    </w:p>
    <w:tbl>
      <w:tblPr>
        <w:tblW w:w="98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0"/>
        <w:gridCol w:w="1340"/>
        <w:gridCol w:w="1120"/>
        <w:gridCol w:w="100"/>
        <w:gridCol w:w="1420"/>
        <w:gridCol w:w="1040"/>
        <w:gridCol w:w="80"/>
        <w:gridCol w:w="1420"/>
        <w:gridCol w:w="1760"/>
      </w:tblGrid>
      <w:tr w:rsidR="00BC0B05" w:rsidTr="00BC0B05">
        <w:trPr>
          <w:trHeight w:val="276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w w:val="97"/>
                <w:szCs w:val="20"/>
                <w:highlight w:val="yellow"/>
                <w:lang w:eastAsia="it-IT"/>
              </w:rPr>
            </w:pPr>
            <w:r>
              <w:rPr>
                <w:rFonts w:ascii="Verdana" w:eastAsia="Times New Roman" w:hAnsi="Verdana" w:cs="Arial"/>
                <w:w w:val="97"/>
                <w:szCs w:val="20"/>
                <w:highlight w:val="yellow"/>
                <w:lang w:eastAsia="it-IT"/>
              </w:rPr>
              <w:t>a.s.2016-17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FF00"/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w w:val="98"/>
                <w:szCs w:val="20"/>
                <w:highlight w:val="green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w w:val="98"/>
                <w:szCs w:val="20"/>
                <w:highlight w:val="green"/>
                <w:lang w:eastAsia="it-IT"/>
              </w:rPr>
              <w:t>a.s.</w:t>
            </w:r>
            <w:proofErr w:type="spellEnd"/>
            <w:r>
              <w:rPr>
                <w:rFonts w:ascii="Verdana" w:eastAsia="Times New Roman" w:hAnsi="Verdana" w:cs="Arial"/>
                <w:w w:val="98"/>
                <w:szCs w:val="20"/>
                <w:highlight w:val="green"/>
                <w:lang w:eastAsia="it-IT"/>
              </w:rPr>
              <w:t xml:space="preserve"> 2017-18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00FF"/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w w:val="98"/>
                <w:szCs w:val="20"/>
                <w:highlight w:val="magenta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w w:val="98"/>
                <w:szCs w:val="20"/>
                <w:highlight w:val="magenta"/>
                <w:lang w:eastAsia="it-IT"/>
              </w:rPr>
              <w:t>a.s.</w:t>
            </w:r>
            <w:proofErr w:type="spellEnd"/>
            <w:r>
              <w:rPr>
                <w:rFonts w:ascii="Verdana" w:eastAsia="Times New Roman" w:hAnsi="Verdana" w:cs="Arial"/>
                <w:w w:val="98"/>
                <w:szCs w:val="20"/>
                <w:highlight w:val="magenta"/>
                <w:lang w:eastAsia="it-IT"/>
              </w:rPr>
              <w:t xml:space="preserve"> 2018-19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BC0B05" w:rsidTr="00BC0B05">
        <w:trPr>
          <w:trHeight w:val="134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</w:tr>
      <w:tr w:rsidR="00BC0B05" w:rsidTr="00BC0B05">
        <w:trPr>
          <w:trHeight w:val="25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ind w:left="120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Priorità 1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dei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dei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dei docenti per</w:t>
            </w:r>
          </w:p>
        </w:tc>
      </w:tr>
      <w:tr w:rsidR="00BC0B05" w:rsidTr="00BC0B05">
        <w:trPr>
          <w:trHeight w:val="26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docenti per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docenti per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l’innovazione didattica e</w:t>
            </w:r>
          </w:p>
        </w:tc>
      </w:tr>
      <w:tr w:rsidR="00BC0B05" w:rsidTr="00BC0B05">
        <w:trPr>
          <w:trHeight w:val="26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l’innovazione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l’innovazione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sulle competenze digitali;</w:t>
            </w:r>
          </w:p>
        </w:tc>
      </w:tr>
      <w:tr w:rsidR="00BC0B05" w:rsidTr="00BC0B05">
        <w:trPr>
          <w:trHeight w:val="26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didattica e sulle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didattica e sulle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42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BC0B05" w:rsidTr="00BC0B05">
        <w:trPr>
          <w:trHeight w:val="26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competenze digitali;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competenze digitali;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42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BC0B05" w:rsidTr="00BC0B05">
        <w:trPr>
          <w:trHeight w:val="27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BC0B05" w:rsidTr="00BC0B05">
        <w:trPr>
          <w:trHeight w:val="25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ind w:left="120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Priorità 2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su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su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su Inclusività e</w:t>
            </w:r>
          </w:p>
        </w:tc>
      </w:tr>
      <w:tr w:rsidR="00BC0B05" w:rsidTr="00BC0B05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 xml:space="preserve">Inclusività e </w:t>
            </w:r>
            <w:proofErr w:type="spellStart"/>
            <w:r>
              <w:rPr>
                <w:rFonts w:ascii="Verdana" w:eastAsia="Times New Roman" w:hAnsi="Verdana" w:cs="Arial"/>
                <w:szCs w:val="20"/>
                <w:lang w:eastAsia="it-IT"/>
              </w:rPr>
              <w:t>Bes</w:t>
            </w:r>
            <w:proofErr w:type="spellEnd"/>
            <w:r>
              <w:rPr>
                <w:rFonts w:ascii="Verdana" w:eastAsia="Times New Roman" w:hAnsi="Verdana" w:cs="Arial"/>
                <w:szCs w:val="20"/>
                <w:lang w:eastAsia="it-IT"/>
              </w:rPr>
              <w:t>;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 xml:space="preserve">Inclusività e </w:t>
            </w:r>
            <w:proofErr w:type="spellStart"/>
            <w:r>
              <w:rPr>
                <w:rFonts w:ascii="Verdana" w:eastAsia="Times New Roman" w:hAnsi="Verdana" w:cs="Arial"/>
                <w:szCs w:val="20"/>
                <w:lang w:eastAsia="it-IT"/>
              </w:rPr>
              <w:t>Bes</w:t>
            </w:r>
            <w:proofErr w:type="spellEnd"/>
            <w:r>
              <w:rPr>
                <w:rFonts w:ascii="Verdana" w:eastAsia="Times New Roman" w:hAnsi="Verdana" w:cs="Arial"/>
                <w:szCs w:val="20"/>
                <w:lang w:eastAsia="it-IT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Arial"/>
                <w:szCs w:val="20"/>
                <w:lang w:eastAsia="it-IT"/>
              </w:rPr>
              <w:t>Bes</w:t>
            </w:r>
            <w:proofErr w:type="spellEnd"/>
            <w:r>
              <w:rPr>
                <w:rFonts w:ascii="Verdana" w:eastAsia="Times New Roman" w:hAnsi="Verdana" w:cs="Arial"/>
                <w:szCs w:val="20"/>
                <w:lang w:eastAsia="it-IT"/>
              </w:rPr>
              <w:t>;</w:t>
            </w:r>
          </w:p>
        </w:tc>
      </w:tr>
      <w:tr w:rsidR="00BC0B05" w:rsidTr="00BC0B05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5" w:lineRule="exact"/>
              <w:ind w:left="120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Priorità 3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5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Percorsi di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5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Percorsi di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5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Percorsi di formazione per</w:t>
            </w:r>
          </w:p>
        </w:tc>
      </w:tr>
      <w:tr w:rsidR="00BC0B05" w:rsidTr="00BC0B05">
        <w:trPr>
          <w:trHeight w:val="26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per la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per la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la didattica laboratoriale;</w:t>
            </w:r>
          </w:p>
        </w:tc>
      </w:tr>
      <w:tr w:rsidR="00BC0B05" w:rsidTr="00BC0B05">
        <w:trPr>
          <w:trHeight w:val="269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didattica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didattica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42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BC0B05" w:rsidTr="00BC0B05">
        <w:trPr>
          <w:trHeight w:val="266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laboratoriale;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laboratoriale;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42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BC0B05" w:rsidTr="00BC0B05">
        <w:trPr>
          <w:trHeight w:val="27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BC0B05" w:rsidTr="00BC0B05">
        <w:trPr>
          <w:trHeight w:val="252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34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e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52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Formazione e</w:t>
            </w:r>
          </w:p>
        </w:tc>
      </w:tr>
      <w:tr w:rsidR="00BC0B05" w:rsidTr="00BC0B05">
        <w:trPr>
          <w:trHeight w:val="266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tLeast"/>
              <w:ind w:left="120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Priorità 4</w:t>
            </w: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34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aggiornamento per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66" w:lineRule="exac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aggiornamento per docenti</w:t>
            </w:r>
          </w:p>
        </w:tc>
      </w:tr>
      <w:tr w:rsidR="00BC0B05" w:rsidTr="00BC0B05">
        <w:trPr>
          <w:trHeight w:val="134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0B05" w:rsidRDefault="00BC0B05">
            <w:pPr>
              <w:spacing w:after="0" w:line="256" w:lineRule="auto"/>
              <w:rPr>
                <w:rFonts w:ascii="Verdana" w:eastAsia="Times New Roman" w:hAnsi="Verdana" w:cs="Arial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34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tLeas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docenti abilitati</w:t>
            </w: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0B05" w:rsidRDefault="00BC0B05">
            <w:pPr>
              <w:spacing w:after="0" w:line="240" w:lineRule="atLeast"/>
              <w:rPr>
                <w:rFonts w:ascii="Verdana" w:eastAsia="Times New Roman" w:hAnsi="Verdana" w:cs="Arial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Cs w:val="20"/>
                <w:lang w:eastAsia="it-IT"/>
              </w:rPr>
              <w:t>abilitati all’insegnamento di</w:t>
            </w:r>
          </w:p>
        </w:tc>
      </w:tr>
      <w:tr w:rsidR="00BC0B05" w:rsidTr="00BC0B05">
        <w:trPr>
          <w:trHeight w:val="13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C0B05" w:rsidRDefault="00BC0B05">
            <w:pPr>
              <w:spacing w:after="0" w:line="256" w:lineRule="auto"/>
              <w:rPr>
                <w:rFonts w:ascii="Verdana" w:eastAsia="Times New Roman" w:hAnsi="Verdana" w:cs="Arial"/>
                <w:szCs w:val="20"/>
                <w:lang w:eastAsia="it-IT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11"/>
                <w:szCs w:val="20"/>
                <w:lang w:eastAsia="it-IT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C0B05" w:rsidRDefault="00BC0B05">
            <w:pPr>
              <w:spacing w:after="0" w:line="256" w:lineRule="auto"/>
              <w:rPr>
                <w:rFonts w:ascii="Verdana" w:eastAsia="Times New Roman" w:hAnsi="Verdana" w:cs="Arial"/>
                <w:szCs w:val="20"/>
                <w:lang w:eastAsia="it-IT"/>
              </w:rPr>
            </w:pPr>
          </w:p>
        </w:tc>
      </w:tr>
      <w:tr w:rsidR="00BC0B05" w:rsidTr="00BC0B05">
        <w:trPr>
          <w:trHeight w:val="422"/>
        </w:trPr>
        <w:tc>
          <w:tcPr>
            <w:tcW w:w="146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34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12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0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20" w:type="dxa"/>
            <w:vAlign w:val="bottom"/>
          </w:tcPr>
          <w:p w:rsidR="00BC0B05" w:rsidRDefault="00BC0B05">
            <w:pPr>
              <w:spacing w:after="0" w:line="240" w:lineRule="atLeast"/>
              <w:ind w:left="760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104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8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42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760" w:type="dxa"/>
            <w:vAlign w:val="bottom"/>
          </w:tcPr>
          <w:p w:rsidR="00BC0B05" w:rsidRDefault="00BC0B05">
            <w:pPr>
              <w:spacing w:after="0" w:line="24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</w:tbl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</w:pP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</w:pPr>
      <w:r>
        <w:rPr>
          <w:rFonts w:ascii="Comic Sans MS" w:hAnsi="Comic Sans MS" w:cs="Arial"/>
          <w:color w:val="4F81BD"/>
          <w:spacing w:val="20"/>
          <w:kern w:val="24"/>
          <w:sz w:val="56"/>
          <w:szCs w:val="80"/>
        </w:rPr>
        <w:t>Piano di formazione ATA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  <w:r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  <w:t>Protocollo informatico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  <w:r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  <w:t>Utilizzo software di segreteria digitale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  <w:r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  <w:t>Guida al processo di dematerializzazione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  <w:r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  <w:t>Conservazione a norma della documentazione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  <w:r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  <w:t>Corso di aggiornamento sulla sicurezza e per le figure sensibili</w:t>
      </w:r>
    </w:p>
    <w:p w:rsidR="00BC0B05" w:rsidRDefault="00BC0B05" w:rsidP="00BC0B05">
      <w:pPr>
        <w:pStyle w:val="NormaleWeb"/>
        <w:spacing w:before="0" w:beforeAutospacing="0" w:after="0" w:afterAutospacing="0"/>
        <w:ind w:left="360"/>
        <w:textAlignment w:val="baseline"/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</w:pPr>
      <w:r>
        <w:rPr>
          <w:rFonts w:ascii="Comic Sans MS" w:hAnsi="Comic Sans MS" w:cs="Arial"/>
          <w:color w:val="4F81BD"/>
          <w:spacing w:val="20"/>
          <w:kern w:val="24"/>
          <w:sz w:val="22"/>
          <w:szCs w:val="22"/>
        </w:rPr>
        <w:t>Innovazione digitale</w:t>
      </w:r>
    </w:p>
    <w:p w:rsidR="005C53EB" w:rsidRDefault="005C53EB"/>
    <w:sectPr w:rsidR="005C5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E"/>
    <w:rsid w:val="001D7CFE"/>
    <w:rsid w:val="002B4B05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D6C75"/>
    <w:rsid w:val="008D4E14"/>
    <w:rsid w:val="00AC05F5"/>
    <w:rsid w:val="00BC0B05"/>
    <w:rsid w:val="00C51D48"/>
    <w:rsid w:val="00CC48AB"/>
    <w:rsid w:val="00E361B6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5980"/>
  <w15:chartTrackingRefBased/>
  <w15:docId w15:val="{C0B1047A-2E6E-4C28-B6C8-3B2F615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0B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2017-08-04T20:31:00Z</dcterms:created>
  <dcterms:modified xsi:type="dcterms:W3CDTF">2017-08-04T20:32:00Z</dcterms:modified>
</cp:coreProperties>
</file>