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6CE" w:rsidRPr="00F015B5" w:rsidRDefault="007246CE" w:rsidP="007246CE">
      <w:pPr>
        <w:autoSpaceDE w:val="0"/>
        <w:autoSpaceDN w:val="0"/>
        <w:adjustRightInd w:val="0"/>
        <w:spacing w:after="0" w:line="240" w:lineRule="auto"/>
        <w:rPr>
          <w:rFonts w:ascii="Arial" w:hAnsi="Arial" w:cs="Arial"/>
          <w:b/>
          <w:bCs/>
          <w:noProof/>
          <w:color w:val="333333"/>
          <w:sz w:val="24"/>
          <w:szCs w:val="24"/>
          <w:lang w:val="it-IT"/>
        </w:rPr>
      </w:pPr>
      <w:r w:rsidRPr="00F015B5">
        <w:rPr>
          <w:rFonts w:ascii="Arial" w:hAnsi="Arial" w:cs="Arial"/>
          <w:b/>
          <w:bCs/>
          <w:noProof/>
          <w:color w:val="333333"/>
          <w:sz w:val="24"/>
          <w:szCs w:val="24"/>
          <w:lang w:val="it-IT"/>
        </w:rPr>
        <w:t>moduli - 10.1.1A Interventi per il successo scolastico degli studenti</w:t>
      </w:r>
    </w:p>
    <w:p w:rsidR="007246CE" w:rsidRPr="00F015B5" w:rsidRDefault="007246CE" w:rsidP="007246CE">
      <w:pPr>
        <w:autoSpaceDE w:val="0"/>
        <w:autoSpaceDN w:val="0"/>
        <w:adjustRightInd w:val="0"/>
        <w:spacing w:after="0" w:line="240" w:lineRule="auto"/>
        <w:rPr>
          <w:rFonts w:ascii="Arial" w:hAnsi="Arial" w:cs="Arial"/>
          <w:b/>
          <w:bCs/>
          <w:noProof/>
          <w:color w:val="FFFFFF"/>
          <w:sz w:val="20"/>
          <w:szCs w:val="20"/>
          <w:lang w:val="it-IT"/>
        </w:rPr>
      </w:pPr>
      <w:r w:rsidRPr="00F015B5">
        <w:rPr>
          <w:rFonts w:ascii="Arial" w:hAnsi="Arial" w:cs="Arial"/>
          <w:b/>
          <w:bCs/>
          <w:noProof/>
          <w:color w:val="FFFFFF"/>
          <w:sz w:val="20"/>
          <w:szCs w:val="20"/>
          <w:lang w:val="it-IT"/>
        </w:rPr>
        <w:t>Tipologia modulo Titolo Costo</w:t>
      </w:r>
    </w:p>
    <w:p w:rsidR="007246CE" w:rsidRPr="00F015B5" w:rsidRDefault="007246CE" w:rsidP="007246CE">
      <w:pPr>
        <w:pStyle w:val="Paragrafoelenco"/>
        <w:numPr>
          <w:ilvl w:val="0"/>
          <w:numId w:val="1"/>
        </w:numPr>
        <w:autoSpaceDE w:val="0"/>
        <w:autoSpaceDN w:val="0"/>
        <w:adjustRightInd w:val="0"/>
        <w:spacing w:after="0" w:line="240" w:lineRule="auto"/>
        <w:rPr>
          <w:rFonts w:ascii="Arial" w:hAnsi="Arial" w:cs="Arial"/>
          <w:noProof/>
          <w:color w:val="000000"/>
          <w:sz w:val="20"/>
          <w:szCs w:val="20"/>
          <w:lang w:val="it-IT"/>
        </w:rPr>
      </w:pPr>
      <w:r w:rsidRPr="00F015B5">
        <w:rPr>
          <w:rFonts w:ascii="Arial" w:hAnsi="Arial" w:cs="Arial"/>
          <w:noProof/>
          <w:color w:val="000000"/>
          <w:sz w:val="20"/>
          <w:szCs w:val="20"/>
          <w:lang w:val="it-IT"/>
        </w:rPr>
        <w:t>Lingua italiana come seconda lingua (L2) “A SCUOLA…TUTTI INSIEME”</w:t>
      </w:r>
      <w:r w:rsidRPr="00F015B5">
        <w:rPr>
          <w:rFonts w:ascii="Arial" w:hAnsi="Arial" w:cs="Arial"/>
          <w:noProof/>
          <w:color w:val="000000"/>
          <w:sz w:val="20"/>
          <w:szCs w:val="20"/>
          <w:lang w:val="it-IT"/>
        </w:rPr>
        <w:t xml:space="preserve">   </w:t>
      </w:r>
      <w:r w:rsidRPr="00F015B5">
        <w:rPr>
          <w:rFonts w:ascii="Arial" w:hAnsi="Arial" w:cs="Arial"/>
          <w:noProof/>
          <w:color w:val="000000"/>
          <w:sz w:val="20"/>
          <w:szCs w:val="20"/>
          <w:lang w:val="it-IT"/>
        </w:rPr>
        <w:t xml:space="preserve"> € 5.682,00</w:t>
      </w:r>
    </w:p>
    <w:p w:rsidR="007246CE" w:rsidRPr="00F015B5" w:rsidRDefault="007246CE" w:rsidP="007246CE">
      <w:pPr>
        <w:pStyle w:val="Paragrafoelenco"/>
        <w:numPr>
          <w:ilvl w:val="0"/>
          <w:numId w:val="1"/>
        </w:numPr>
        <w:autoSpaceDE w:val="0"/>
        <w:autoSpaceDN w:val="0"/>
        <w:adjustRightInd w:val="0"/>
        <w:spacing w:after="0" w:line="240" w:lineRule="auto"/>
        <w:rPr>
          <w:rFonts w:ascii="Arial" w:hAnsi="Arial" w:cs="Arial"/>
          <w:noProof/>
          <w:color w:val="000000"/>
          <w:sz w:val="20"/>
          <w:szCs w:val="20"/>
          <w:lang w:val="it-IT"/>
        </w:rPr>
      </w:pPr>
      <w:r w:rsidRPr="00F015B5">
        <w:rPr>
          <w:rFonts w:ascii="Arial" w:hAnsi="Arial" w:cs="Arial"/>
          <w:noProof/>
          <w:color w:val="000000"/>
          <w:sz w:val="20"/>
          <w:szCs w:val="20"/>
          <w:lang w:val="it-IT"/>
        </w:rPr>
        <w:t xml:space="preserve">L'arte per l'integrazione CON…VIVERE NELLA DIVERSITA’ </w:t>
      </w:r>
      <w:r w:rsidRPr="00F015B5">
        <w:rPr>
          <w:rFonts w:ascii="Arial" w:hAnsi="Arial" w:cs="Arial"/>
          <w:noProof/>
          <w:color w:val="000000"/>
          <w:sz w:val="20"/>
          <w:szCs w:val="20"/>
          <w:lang w:val="it-IT"/>
        </w:rPr>
        <w:t xml:space="preserve">                       </w:t>
      </w:r>
      <w:r w:rsidRPr="00F015B5">
        <w:rPr>
          <w:rFonts w:ascii="Arial" w:hAnsi="Arial" w:cs="Arial"/>
          <w:noProof/>
          <w:color w:val="000000"/>
          <w:sz w:val="20"/>
          <w:szCs w:val="20"/>
          <w:lang w:val="it-IT"/>
        </w:rPr>
        <w:t>€ 5.682,00</w:t>
      </w:r>
    </w:p>
    <w:p w:rsidR="007246CE" w:rsidRPr="00F015B5" w:rsidRDefault="007246CE" w:rsidP="007246CE">
      <w:pPr>
        <w:pStyle w:val="Paragrafoelenco"/>
        <w:numPr>
          <w:ilvl w:val="0"/>
          <w:numId w:val="1"/>
        </w:numPr>
        <w:autoSpaceDE w:val="0"/>
        <w:autoSpaceDN w:val="0"/>
        <w:adjustRightInd w:val="0"/>
        <w:spacing w:after="0" w:line="240" w:lineRule="auto"/>
        <w:rPr>
          <w:rFonts w:ascii="Arial" w:hAnsi="Arial" w:cs="Arial"/>
          <w:noProof/>
          <w:color w:val="000000"/>
          <w:sz w:val="20"/>
          <w:szCs w:val="20"/>
          <w:lang w:val="it-IT"/>
        </w:rPr>
      </w:pPr>
      <w:r w:rsidRPr="00F015B5">
        <w:rPr>
          <w:rFonts w:ascii="Arial" w:hAnsi="Arial" w:cs="Arial"/>
          <w:noProof/>
          <w:color w:val="000000"/>
          <w:sz w:val="20"/>
          <w:szCs w:val="20"/>
          <w:lang w:val="it-IT"/>
        </w:rPr>
        <w:t>Sport e gioco per l'integrazione I MILLE VOLTI DEI CLOWN</w:t>
      </w:r>
      <w:r w:rsidRPr="00F015B5">
        <w:rPr>
          <w:rFonts w:ascii="Arial" w:hAnsi="Arial" w:cs="Arial"/>
          <w:noProof/>
          <w:color w:val="000000"/>
          <w:sz w:val="20"/>
          <w:szCs w:val="20"/>
          <w:lang w:val="it-IT"/>
        </w:rPr>
        <w:t xml:space="preserve">                        </w:t>
      </w:r>
      <w:r w:rsidRPr="00F015B5">
        <w:rPr>
          <w:rFonts w:ascii="Arial" w:hAnsi="Arial" w:cs="Arial"/>
          <w:noProof/>
          <w:color w:val="000000"/>
          <w:sz w:val="20"/>
          <w:szCs w:val="20"/>
          <w:lang w:val="it-IT"/>
        </w:rPr>
        <w:t xml:space="preserve"> € 5.682,00</w:t>
      </w:r>
    </w:p>
    <w:p w:rsidR="007246CE" w:rsidRPr="00F015B5" w:rsidRDefault="007246CE" w:rsidP="007246CE">
      <w:pPr>
        <w:pStyle w:val="Paragrafoelenco"/>
        <w:numPr>
          <w:ilvl w:val="0"/>
          <w:numId w:val="1"/>
        </w:numPr>
        <w:autoSpaceDE w:val="0"/>
        <w:autoSpaceDN w:val="0"/>
        <w:adjustRightInd w:val="0"/>
        <w:spacing w:after="0" w:line="240" w:lineRule="auto"/>
        <w:rPr>
          <w:rFonts w:ascii="Arial" w:hAnsi="Arial" w:cs="Arial"/>
          <w:noProof/>
          <w:color w:val="000000"/>
          <w:sz w:val="20"/>
          <w:szCs w:val="20"/>
          <w:lang w:val="it-IT"/>
        </w:rPr>
      </w:pPr>
      <w:r w:rsidRPr="00F015B5">
        <w:rPr>
          <w:rFonts w:ascii="Arial" w:hAnsi="Arial" w:cs="Arial"/>
          <w:noProof/>
          <w:color w:val="000000"/>
          <w:sz w:val="20"/>
          <w:szCs w:val="20"/>
          <w:lang w:val="it-IT"/>
        </w:rPr>
        <w:t xml:space="preserve">Sport e gioco per l'integrazione NON TI SCORDAR DI ME </w:t>
      </w:r>
      <w:r w:rsidRPr="00F015B5">
        <w:rPr>
          <w:rFonts w:ascii="Arial" w:hAnsi="Arial" w:cs="Arial"/>
          <w:noProof/>
          <w:color w:val="000000"/>
          <w:sz w:val="20"/>
          <w:szCs w:val="20"/>
          <w:lang w:val="it-IT"/>
        </w:rPr>
        <w:t xml:space="preserve">                           </w:t>
      </w:r>
      <w:r w:rsidRPr="00F015B5">
        <w:rPr>
          <w:rFonts w:ascii="Arial" w:hAnsi="Arial" w:cs="Arial"/>
          <w:noProof/>
          <w:color w:val="000000"/>
          <w:sz w:val="20"/>
          <w:szCs w:val="20"/>
          <w:lang w:val="it-IT"/>
        </w:rPr>
        <w:t>€ 5.682,00</w:t>
      </w:r>
    </w:p>
    <w:p w:rsidR="007246CE" w:rsidRPr="00F015B5" w:rsidRDefault="007246CE" w:rsidP="007246CE">
      <w:pPr>
        <w:pStyle w:val="Paragrafoelenco"/>
        <w:numPr>
          <w:ilvl w:val="0"/>
          <w:numId w:val="1"/>
        </w:numPr>
        <w:autoSpaceDE w:val="0"/>
        <w:autoSpaceDN w:val="0"/>
        <w:adjustRightInd w:val="0"/>
        <w:spacing w:after="0" w:line="240" w:lineRule="auto"/>
        <w:rPr>
          <w:rFonts w:ascii="Arial" w:hAnsi="Arial" w:cs="Arial"/>
          <w:noProof/>
          <w:color w:val="000000"/>
          <w:sz w:val="20"/>
          <w:szCs w:val="20"/>
          <w:lang w:val="it-IT"/>
        </w:rPr>
      </w:pPr>
      <w:r w:rsidRPr="00F015B5">
        <w:rPr>
          <w:rFonts w:ascii="Arial" w:hAnsi="Arial" w:cs="Arial"/>
          <w:noProof/>
          <w:color w:val="000000"/>
          <w:sz w:val="20"/>
          <w:szCs w:val="20"/>
          <w:lang w:val="it-IT"/>
        </w:rPr>
        <w:t>Alfabetizzazione digitale, multimedialità e</w:t>
      </w:r>
    </w:p>
    <w:p w:rsidR="007246CE" w:rsidRPr="00F015B5" w:rsidRDefault="007246CE" w:rsidP="007246CE">
      <w:pPr>
        <w:pStyle w:val="Paragrafoelenco"/>
        <w:autoSpaceDE w:val="0"/>
        <w:autoSpaceDN w:val="0"/>
        <w:adjustRightInd w:val="0"/>
        <w:spacing w:after="0" w:line="240" w:lineRule="auto"/>
        <w:rPr>
          <w:rFonts w:ascii="Arial" w:hAnsi="Arial" w:cs="Arial"/>
          <w:noProof/>
          <w:color w:val="000000"/>
          <w:sz w:val="20"/>
          <w:szCs w:val="20"/>
          <w:lang w:val="it-IT"/>
        </w:rPr>
      </w:pPr>
      <w:r w:rsidRPr="00F015B5">
        <w:rPr>
          <w:rFonts w:ascii="Arial" w:hAnsi="Arial" w:cs="Arial"/>
          <w:noProof/>
          <w:color w:val="000000"/>
          <w:sz w:val="20"/>
          <w:szCs w:val="20"/>
          <w:lang w:val="it-IT"/>
        </w:rPr>
        <w:t>N</w:t>
      </w:r>
      <w:r w:rsidRPr="00F015B5">
        <w:rPr>
          <w:rFonts w:ascii="Arial" w:hAnsi="Arial" w:cs="Arial"/>
          <w:noProof/>
          <w:color w:val="000000"/>
          <w:sz w:val="20"/>
          <w:szCs w:val="20"/>
          <w:lang w:val="it-IT"/>
        </w:rPr>
        <w:t>arrazioni</w:t>
      </w:r>
      <w:r w:rsidRPr="00F015B5">
        <w:rPr>
          <w:rFonts w:ascii="Arial" w:hAnsi="Arial" w:cs="Arial"/>
          <w:noProof/>
          <w:color w:val="000000"/>
          <w:sz w:val="20"/>
          <w:szCs w:val="20"/>
          <w:lang w:val="it-IT"/>
        </w:rPr>
        <w:t xml:space="preserve"> </w:t>
      </w:r>
      <w:r w:rsidRPr="00F015B5">
        <w:rPr>
          <w:rFonts w:ascii="Arial" w:hAnsi="Arial" w:cs="Arial"/>
          <w:noProof/>
          <w:color w:val="000000"/>
          <w:sz w:val="20"/>
          <w:szCs w:val="20"/>
          <w:lang w:val="it-IT"/>
        </w:rPr>
        <w:t xml:space="preserve">NOI CITTADINI DEL MONDO </w:t>
      </w:r>
      <w:r w:rsidRPr="00F015B5">
        <w:rPr>
          <w:rFonts w:ascii="Arial" w:hAnsi="Arial" w:cs="Arial"/>
          <w:noProof/>
          <w:color w:val="000000"/>
          <w:sz w:val="20"/>
          <w:szCs w:val="20"/>
          <w:lang w:val="it-IT"/>
        </w:rPr>
        <w:t xml:space="preserve">                                                       </w:t>
      </w:r>
      <w:r w:rsidRPr="00F015B5">
        <w:rPr>
          <w:rFonts w:ascii="Arial" w:hAnsi="Arial" w:cs="Arial"/>
          <w:noProof/>
          <w:color w:val="000000"/>
          <w:sz w:val="20"/>
          <w:szCs w:val="20"/>
          <w:lang w:val="it-IT"/>
        </w:rPr>
        <w:t>€ 5.682,00</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b/>
          <w:bCs/>
          <w:noProof/>
          <w:color w:val="000000"/>
          <w:sz w:val="20"/>
          <w:szCs w:val="20"/>
          <w:lang w:val="it-IT"/>
        </w:rPr>
        <w:t xml:space="preserve">                                                                               </w:t>
      </w:r>
      <w:r w:rsidRPr="00F015B5">
        <w:rPr>
          <w:rFonts w:ascii="Arial" w:hAnsi="Arial" w:cs="Arial"/>
          <w:b/>
          <w:bCs/>
          <w:noProof/>
          <w:color w:val="000000"/>
          <w:sz w:val="20"/>
          <w:szCs w:val="20"/>
          <w:lang w:val="it-IT"/>
        </w:rPr>
        <w:t>TOTALE SCHEDE FINANZIARIE € 28.410,00</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Ogni modulo si comporrà di fasi così articolate: </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introduzione al compito e delle tappe</w:t>
      </w:r>
      <w:r w:rsidRPr="00F015B5">
        <w:rPr>
          <w:rFonts w:ascii="Arial" w:hAnsi="Arial" w:cs="Arial"/>
          <w:noProof/>
          <w:sz w:val="20"/>
          <w:szCs w:val="20"/>
          <w:lang w:val="it-IT"/>
        </w:rPr>
        <w:t xml:space="preserve"> </w:t>
      </w:r>
      <w:r w:rsidRPr="00F015B5">
        <w:rPr>
          <w:rFonts w:ascii="Arial" w:hAnsi="Arial" w:cs="Arial"/>
          <w:noProof/>
          <w:sz w:val="20"/>
          <w:szCs w:val="20"/>
          <w:lang w:val="it-IT"/>
        </w:rPr>
        <w:t>(project based learning)</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 - suddivisione in gruppi, definizione dei compiti e dei ruoli (team based learning,</w:t>
      </w:r>
      <w:r w:rsidRPr="00F015B5">
        <w:rPr>
          <w:rFonts w:ascii="Arial" w:hAnsi="Arial" w:cs="Arial"/>
          <w:noProof/>
          <w:sz w:val="20"/>
          <w:szCs w:val="20"/>
          <w:lang w:val="it-IT"/>
        </w:rPr>
        <w:t xml:space="preserve"> </w:t>
      </w:r>
      <w:r w:rsidRPr="00F015B5">
        <w:rPr>
          <w:rFonts w:ascii="Arial" w:hAnsi="Arial" w:cs="Arial"/>
          <w:noProof/>
          <w:sz w:val="20"/>
          <w:szCs w:val="20"/>
          <w:lang w:val="it-IT"/>
        </w:rPr>
        <w:t xml:space="preserve">cooperative learning) </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 formulazione di domande, ipotesi e verifiche sperimentali (inquiry based learning) </w:t>
      </w:r>
    </w:p>
    <w:p w:rsidR="00C51215"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cicli di</w:t>
      </w:r>
      <w:r w:rsidRPr="00F015B5">
        <w:rPr>
          <w:rFonts w:ascii="Arial" w:hAnsi="Arial" w:cs="Arial"/>
          <w:noProof/>
          <w:sz w:val="20"/>
          <w:szCs w:val="20"/>
          <w:lang w:val="it-IT"/>
        </w:rPr>
        <w:t xml:space="preserve"> </w:t>
      </w:r>
      <w:r w:rsidRPr="00F015B5">
        <w:rPr>
          <w:rFonts w:ascii="Arial" w:hAnsi="Arial" w:cs="Arial"/>
          <w:noProof/>
          <w:sz w:val="20"/>
          <w:szCs w:val="20"/>
          <w:lang w:val="it-IT"/>
        </w:rPr>
        <w:t>progettazione e realizzazione sul modello think-make-improve sino a che lo strumento di misura e/o monitoraggio</w:t>
      </w:r>
      <w:r w:rsidRPr="00F015B5">
        <w:rPr>
          <w:rFonts w:ascii="Arial" w:hAnsi="Arial" w:cs="Arial"/>
          <w:noProof/>
          <w:sz w:val="20"/>
          <w:szCs w:val="20"/>
          <w:lang w:val="it-IT"/>
        </w:rPr>
        <w:t xml:space="preserve"> </w:t>
      </w:r>
      <w:r w:rsidRPr="00F015B5">
        <w:rPr>
          <w:rFonts w:ascii="Arial" w:hAnsi="Arial" w:cs="Arial"/>
          <w:noProof/>
          <w:sz w:val="20"/>
          <w:szCs w:val="20"/>
          <w:lang w:val="it-IT"/>
        </w:rPr>
        <w:t>realizzato soddisfi i criteri richiesti in termini di efficacia e creatività</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Per ogni modulo</w:t>
      </w:r>
      <w:r w:rsidR="00766659">
        <w:rPr>
          <w:rFonts w:ascii="Arial" w:hAnsi="Arial" w:cs="Arial"/>
          <w:noProof/>
          <w:sz w:val="20"/>
          <w:szCs w:val="20"/>
          <w:lang w:val="it-IT"/>
        </w:rPr>
        <w:t xml:space="preserve"> - proposta</w:t>
      </w:r>
      <w:bookmarkStart w:id="0" w:name="_GoBack"/>
      <w:bookmarkEnd w:id="0"/>
      <w:r w:rsidRPr="00F015B5">
        <w:rPr>
          <w:rFonts w:ascii="Arial" w:hAnsi="Arial" w:cs="Arial"/>
          <w:noProof/>
          <w:sz w:val="20"/>
          <w:szCs w:val="20"/>
          <w:lang w:val="it-IT"/>
        </w:rPr>
        <w:t>:</w:t>
      </w:r>
    </w:p>
    <w:tbl>
      <w:tblPr>
        <w:tblStyle w:val="Grigliatabella"/>
        <w:tblW w:w="0" w:type="auto"/>
        <w:tblLook w:val="04A0" w:firstRow="1" w:lastRow="0" w:firstColumn="1" w:lastColumn="0" w:noHBand="0" w:noVBand="1"/>
      </w:tblPr>
      <w:tblGrid>
        <w:gridCol w:w="1129"/>
        <w:gridCol w:w="3969"/>
        <w:gridCol w:w="1914"/>
        <w:gridCol w:w="2338"/>
      </w:tblGrid>
      <w:tr w:rsidR="007246CE" w:rsidRPr="00F015B5" w:rsidTr="00766659">
        <w:tc>
          <w:tcPr>
            <w:tcW w:w="1129" w:type="dxa"/>
          </w:tcPr>
          <w:p w:rsidR="007246CE" w:rsidRPr="00F015B5" w:rsidRDefault="007246CE"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modulo</w:t>
            </w:r>
          </w:p>
        </w:tc>
        <w:tc>
          <w:tcPr>
            <w:tcW w:w="3969" w:type="dxa"/>
          </w:tcPr>
          <w:p w:rsidR="007246CE" w:rsidRPr="00F015B5" w:rsidRDefault="007246CE"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esperto</w:t>
            </w:r>
          </w:p>
        </w:tc>
        <w:tc>
          <w:tcPr>
            <w:tcW w:w="1914" w:type="dxa"/>
          </w:tcPr>
          <w:p w:rsidR="007246CE" w:rsidRPr="00F015B5" w:rsidRDefault="007246CE"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tutor</w:t>
            </w:r>
          </w:p>
        </w:tc>
        <w:tc>
          <w:tcPr>
            <w:tcW w:w="2338" w:type="dxa"/>
          </w:tcPr>
          <w:p w:rsidR="007246CE" w:rsidRPr="00F015B5" w:rsidRDefault="007246CE"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Figura aggiuntiva</w:t>
            </w:r>
          </w:p>
        </w:tc>
      </w:tr>
      <w:tr w:rsidR="007246CE" w:rsidRPr="00F015B5" w:rsidTr="00766659">
        <w:tc>
          <w:tcPr>
            <w:tcW w:w="112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1</w:t>
            </w:r>
          </w:p>
        </w:tc>
        <w:tc>
          <w:tcPr>
            <w:tcW w:w="396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L2</w:t>
            </w:r>
          </w:p>
        </w:tc>
        <w:tc>
          <w:tcPr>
            <w:tcW w:w="1914" w:type="dxa"/>
          </w:tcPr>
          <w:p w:rsidR="007246CE" w:rsidRPr="00F015B5" w:rsidRDefault="00766659"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Doc sostegno/lettere</w:t>
            </w:r>
          </w:p>
        </w:tc>
        <w:tc>
          <w:tcPr>
            <w:tcW w:w="2338"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Mediatore culturale</w:t>
            </w:r>
          </w:p>
        </w:tc>
      </w:tr>
      <w:tr w:rsidR="007246CE" w:rsidRPr="00F015B5" w:rsidTr="00766659">
        <w:tc>
          <w:tcPr>
            <w:tcW w:w="112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2</w:t>
            </w:r>
          </w:p>
        </w:tc>
        <w:tc>
          <w:tcPr>
            <w:tcW w:w="396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Associazione teatrale</w:t>
            </w:r>
            <w:r w:rsidR="00766659">
              <w:rPr>
                <w:rFonts w:ascii="Arial" w:hAnsi="Arial" w:cs="Arial"/>
                <w:noProof/>
                <w:sz w:val="20"/>
                <w:szCs w:val="20"/>
                <w:lang w:val="it-IT"/>
              </w:rPr>
              <w:t xml:space="preserve"> - rappresentazione</w:t>
            </w:r>
          </w:p>
        </w:tc>
        <w:tc>
          <w:tcPr>
            <w:tcW w:w="1914" w:type="dxa"/>
          </w:tcPr>
          <w:p w:rsidR="007246CE" w:rsidRPr="00F015B5" w:rsidRDefault="00766659"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Doc sostegno/arte</w:t>
            </w:r>
          </w:p>
        </w:tc>
        <w:tc>
          <w:tcPr>
            <w:tcW w:w="2338" w:type="dxa"/>
          </w:tcPr>
          <w:p w:rsidR="007246CE" w:rsidRPr="00F015B5" w:rsidRDefault="00F015B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S</w:t>
            </w:r>
            <w:r w:rsidR="000F39F5" w:rsidRPr="00F015B5">
              <w:rPr>
                <w:rFonts w:ascii="Arial" w:hAnsi="Arial" w:cs="Arial"/>
                <w:noProof/>
                <w:sz w:val="20"/>
                <w:szCs w:val="20"/>
                <w:lang w:val="it-IT"/>
              </w:rPr>
              <w:t>cenografo</w:t>
            </w:r>
            <w:r>
              <w:rPr>
                <w:rFonts w:ascii="Arial" w:hAnsi="Arial" w:cs="Arial"/>
                <w:noProof/>
                <w:sz w:val="20"/>
                <w:szCs w:val="20"/>
                <w:lang w:val="it-IT"/>
              </w:rPr>
              <w:t>/logopedista</w:t>
            </w:r>
          </w:p>
        </w:tc>
      </w:tr>
      <w:tr w:rsidR="007246CE" w:rsidRPr="00F015B5" w:rsidTr="00766659">
        <w:tc>
          <w:tcPr>
            <w:tcW w:w="112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3</w:t>
            </w:r>
          </w:p>
        </w:tc>
        <w:tc>
          <w:tcPr>
            <w:tcW w:w="396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Yoga risata o musicoterapia</w:t>
            </w:r>
          </w:p>
        </w:tc>
        <w:tc>
          <w:tcPr>
            <w:tcW w:w="1914" w:type="dxa"/>
          </w:tcPr>
          <w:p w:rsidR="007246CE" w:rsidRPr="00F015B5" w:rsidRDefault="00766659"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Doc sostegno/ed fis</w:t>
            </w:r>
          </w:p>
        </w:tc>
        <w:tc>
          <w:tcPr>
            <w:tcW w:w="2338"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psicologo</w:t>
            </w:r>
          </w:p>
        </w:tc>
      </w:tr>
      <w:tr w:rsidR="007246CE" w:rsidRPr="00F015B5" w:rsidTr="00766659">
        <w:tc>
          <w:tcPr>
            <w:tcW w:w="112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4</w:t>
            </w:r>
          </w:p>
        </w:tc>
        <w:tc>
          <w:tcPr>
            <w:tcW w:w="396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Danza e psicomotricità</w:t>
            </w:r>
            <w:r w:rsidR="00766659">
              <w:rPr>
                <w:rFonts w:ascii="Arial" w:hAnsi="Arial" w:cs="Arial"/>
                <w:noProof/>
                <w:sz w:val="20"/>
                <w:szCs w:val="20"/>
                <w:lang w:val="it-IT"/>
              </w:rPr>
              <w:t xml:space="preserve"> - rappresentazione</w:t>
            </w:r>
          </w:p>
        </w:tc>
        <w:tc>
          <w:tcPr>
            <w:tcW w:w="1914" w:type="dxa"/>
          </w:tcPr>
          <w:p w:rsidR="007246CE" w:rsidRPr="00F015B5" w:rsidRDefault="00766659"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Doc sostegno/ed fis</w:t>
            </w:r>
          </w:p>
        </w:tc>
        <w:tc>
          <w:tcPr>
            <w:tcW w:w="2338"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fisioterapista</w:t>
            </w:r>
          </w:p>
        </w:tc>
      </w:tr>
      <w:tr w:rsidR="007246CE" w:rsidRPr="00F015B5" w:rsidTr="00766659">
        <w:tc>
          <w:tcPr>
            <w:tcW w:w="112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5</w:t>
            </w:r>
          </w:p>
        </w:tc>
        <w:tc>
          <w:tcPr>
            <w:tcW w:w="3969" w:type="dxa"/>
          </w:tcPr>
          <w:p w:rsidR="007246CE" w:rsidRPr="00F015B5" w:rsidRDefault="000F39F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Cultura e alimentazione</w:t>
            </w:r>
            <w:r w:rsidR="00766659">
              <w:rPr>
                <w:rFonts w:ascii="Arial" w:hAnsi="Arial" w:cs="Arial"/>
                <w:noProof/>
                <w:sz w:val="20"/>
                <w:szCs w:val="20"/>
                <w:lang w:val="it-IT"/>
              </w:rPr>
              <w:t xml:space="preserve"> – storitelling</w:t>
            </w:r>
          </w:p>
        </w:tc>
        <w:tc>
          <w:tcPr>
            <w:tcW w:w="1914" w:type="dxa"/>
          </w:tcPr>
          <w:p w:rsidR="007246CE" w:rsidRPr="00F015B5" w:rsidRDefault="00766659"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Doc sost/scienze</w:t>
            </w:r>
          </w:p>
        </w:tc>
        <w:tc>
          <w:tcPr>
            <w:tcW w:w="2338" w:type="dxa"/>
          </w:tcPr>
          <w:p w:rsidR="007246CE" w:rsidRPr="00F015B5" w:rsidRDefault="00F015B5" w:rsidP="007246CE">
            <w:pPr>
              <w:autoSpaceDE w:val="0"/>
              <w:autoSpaceDN w:val="0"/>
              <w:adjustRightInd w:val="0"/>
              <w:rPr>
                <w:rFonts w:ascii="Arial" w:hAnsi="Arial" w:cs="Arial"/>
                <w:noProof/>
                <w:sz w:val="20"/>
                <w:szCs w:val="20"/>
                <w:lang w:val="it-IT"/>
              </w:rPr>
            </w:pPr>
            <w:r w:rsidRPr="00F015B5">
              <w:rPr>
                <w:rFonts w:ascii="Arial" w:hAnsi="Arial" w:cs="Arial"/>
                <w:noProof/>
                <w:sz w:val="20"/>
                <w:szCs w:val="20"/>
                <w:lang w:val="it-IT"/>
              </w:rPr>
              <w:t>D</w:t>
            </w:r>
            <w:r w:rsidR="000F39F5" w:rsidRPr="00F015B5">
              <w:rPr>
                <w:rFonts w:ascii="Arial" w:hAnsi="Arial" w:cs="Arial"/>
                <w:noProof/>
                <w:sz w:val="20"/>
                <w:szCs w:val="20"/>
                <w:lang w:val="it-IT"/>
              </w:rPr>
              <w:t>ietista</w:t>
            </w:r>
          </w:p>
        </w:tc>
      </w:tr>
      <w:tr w:rsidR="00F015B5" w:rsidRPr="00F015B5" w:rsidTr="00766659">
        <w:tc>
          <w:tcPr>
            <w:tcW w:w="1129" w:type="dxa"/>
          </w:tcPr>
          <w:p w:rsidR="00F015B5" w:rsidRPr="00F015B5" w:rsidRDefault="00F015B5"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Per intero progetto</w:t>
            </w:r>
          </w:p>
        </w:tc>
        <w:tc>
          <w:tcPr>
            <w:tcW w:w="3969" w:type="dxa"/>
          </w:tcPr>
          <w:p w:rsidR="00F015B5" w:rsidRPr="00F015B5" w:rsidRDefault="00F015B5"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VALUTATORE INTERNO</w:t>
            </w:r>
          </w:p>
        </w:tc>
        <w:tc>
          <w:tcPr>
            <w:tcW w:w="1914" w:type="dxa"/>
          </w:tcPr>
          <w:p w:rsidR="00F015B5" w:rsidRPr="00F015B5" w:rsidRDefault="00F015B5"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10 ore funz. insegnamento</w:t>
            </w:r>
          </w:p>
        </w:tc>
        <w:tc>
          <w:tcPr>
            <w:tcW w:w="2338" w:type="dxa"/>
          </w:tcPr>
          <w:p w:rsidR="00F015B5" w:rsidRPr="00F015B5" w:rsidRDefault="00F015B5" w:rsidP="007246CE">
            <w:pPr>
              <w:autoSpaceDE w:val="0"/>
              <w:autoSpaceDN w:val="0"/>
              <w:adjustRightInd w:val="0"/>
              <w:rPr>
                <w:rFonts w:ascii="Arial" w:hAnsi="Arial" w:cs="Arial"/>
                <w:noProof/>
                <w:sz w:val="20"/>
                <w:szCs w:val="20"/>
                <w:lang w:val="it-IT"/>
              </w:rPr>
            </w:pPr>
            <w:r>
              <w:rPr>
                <w:rFonts w:ascii="Arial" w:hAnsi="Arial" w:cs="Arial"/>
                <w:noProof/>
                <w:sz w:val="20"/>
                <w:szCs w:val="20"/>
                <w:lang w:val="it-IT"/>
              </w:rPr>
              <w:t>Esperto google moduli/questionari</w:t>
            </w:r>
          </w:p>
        </w:tc>
      </w:tr>
    </w:tbl>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Esperto: 30 ore, compenso lordo € 70,00 ad ora</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Tutor: 30 ore, </w:t>
      </w:r>
      <w:r w:rsidRPr="00F015B5">
        <w:rPr>
          <w:rFonts w:ascii="Arial" w:hAnsi="Arial" w:cs="Arial"/>
          <w:noProof/>
          <w:sz w:val="20"/>
          <w:szCs w:val="20"/>
          <w:lang w:val="it-IT"/>
        </w:rPr>
        <w:t>compenso lordo</w:t>
      </w:r>
      <w:r w:rsidRPr="00F015B5">
        <w:rPr>
          <w:rFonts w:ascii="Arial" w:hAnsi="Arial" w:cs="Arial"/>
          <w:noProof/>
          <w:sz w:val="20"/>
          <w:szCs w:val="20"/>
          <w:lang w:val="it-IT"/>
        </w:rPr>
        <w:t xml:space="preserve"> € 3</w:t>
      </w:r>
      <w:r w:rsidRPr="00F015B5">
        <w:rPr>
          <w:rFonts w:ascii="Arial" w:hAnsi="Arial" w:cs="Arial"/>
          <w:noProof/>
          <w:sz w:val="20"/>
          <w:szCs w:val="20"/>
          <w:lang w:val="it-IT"/>
        </w:rPr>
        <w:t>0,00 ad ora</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Figura aggiuntiva: 20 ore (una per alunno corsista), </w:t>
      </w:r>
      <w:r w:rsidRPr="00F015B5">
        <w:rPr>
          <w:rFonts w:ascii="Arial" w:hAnsi="Arial" w:cs="Arial"/>
          <w:noProof/>
          <w:sz w:val="20"/>
          <w:szCs w:val="20"/>
          <w:lang w:val="it-IT"/>
        </w:rPr>
        <w:t>compenso lordo</w:t>
      </w:r>
      <w:r w:rsidRPr="00F015B5">
        <w:rPr>
          <w:rFonts w:ascii="Arial" w:hAnsi="Arial" w:cs="Arial"/>
          <w:noProof/>
          <w:sz w:val="20"/>
          <w:szCs w:val="20"/>
          <w:lang w:val="it-IT"/>
        </w:rPr>
        <w:t xml:space="preserve"> € 30</w:t>
      </w:r>
      <w:r w:rsidRPr="00F015B5">
        <w:rPr>
          <w:rFonts w:ascii="Arial" w:hAnsi="Arial" w:cs="Arial"/>
          <w:noProof/>
          <w:sz w:val="20"/>
          <w:szCs w:val="20"/>
          <w:lang w:val="it-IT"/>
        </w:rPr>
        <w:t>,00 ad ora</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Spese generali </w:t>
      </w:r>
      <w:r w:rsidR="00E539C1" w:rsidRPr="00F015B5">
        <w:rPr>
          <w:rFonts w:ascii="Arial" w:hAnsi="Arial" w:cs="Arial"/>
          <w:noProof/>
          <w:sz w:val="20"/>
          <w:szCs w:val="20"/>
          <w:lang w:val="it-IT"/>
        </w:rPr>
        <w:t>(suscettibili di decur</w:t>
      </w:r>
      <w:r w:rsidRPr="00F015B5">
        <w:rPr>
          <w:rFonts w:ascii="Arial" w:hAnsi="Arial" w:cs="Arial"/>
          <w:noProof/>
          <w:sz w:val="20"/>
          <w:szCs w:val="20"/>
          <w:lang w:val="it-IT"/>
        </w:rPr>
        <w:t>t</w:t>
      </w:r>
      <w:r w:rsidR="00E539C1" w:rsidRPr="00F015B5">
        <w:rPr>
          <w:rFonts w:ascii="Arial" w:hAnsi="Arial" w:cs="Arial"/>
          <w:noProof/>
          <w:sz w:val="20"/>
          <w:szCs w:val="20"/>
          <w:lang w:val="it-IT"/>
        </w:rPr>
        <w:t>a</w:t>
      </w:r>
      <w:r w:rsidRPr="00F015B5">
        <w:rPr>
          <w:rFonts w:ascii="Arial" w:hAnsi="Arial" w:cs="Arial"/>
          <w:noProof/>
          <w:sz w:val="20"/>
          <w:szCs w:val="20"/>
          <w:lang w:val="it-IT"/>
        </w:rPr>
        <w:t>zione</w:t>
      </w:r>
      <w:r w:rsidR="00E539C1" w:rsidRPr="00F015B5">
        <w:rPr>
          <w:rFonts w:ascii="Arial" w:hAnsi="Arial" w:cs="Arial"/>
          <w:noProof/>
          <w:sz w:val="20"/>
          <w:szCs w:val="20"/>
          <w:lang w:val="it-IT"/>
        </w:rPr>
        <w:t xml:space="preserve"> € 3,47</w:t>
      </w:r>
      <w:r w:rsidRPr="00F015B5">
        <w:rPr>
          <w:rFonts w:ascii="Arial" w:hAnsi="Arial" w:cs="Arial"/>
          <w:noProof/>
          <w:sz w:val="20"/>
          <w:szCs w:val="20"/>
          <w:lang w:val="it-IT"/>
        </w:rPr>
        <w:t xml:space="preserve"> per assenze </w:t>
      </w:r>
      <w:r w:rsidR="00E539C1" w:rsidRPr="00F015B5">
        <w:rPr>
          <w:rFonts w:ascii="Arial" w:hAnsi="Arial" w:cs="Arial"/>
          <w:noProof/>
          <w:sz w:val="20"/>
          <w:szCs w:val="20"/>
          <w:lang w:val="it-IT"/>
        </w:rPr>
        <w:t xml:space="preserve">orarie </w:t>
      </w:r>
      <w:r w:rsidRPr="00F015B5">
        <w:rPr>
          <w:rFonts w:ascii="Arial" w:hAnsi="Arial" w:cs="Arial"/>
          <w:noProof/>
          <w:sz w:val="20"/>
          <w:szCs w:val="20"/>
          <w:lang w:val="it-IT"/>
        </w:rPr>
        <w:t xml:space="preserve">alunni </w:t>
      </w:r>
      <w:r w:rsidR="00E539C1" w:rsidRPr="00F015B5">
        <w:rPr>
          <w:rFonts w:ascii="Arial" w:hAnsi="Arial" w:cs="Arial"/>
          <w:noProof/>
          <w:sz w:val="20"/>
          <w:szCs w:val="20"/>
          <w:lang w:val="it-IT"/>
        </w:rPr>
        <w:t>sui 20 più assidui frequentanti</w:t>
      </w:r>
      <w:r w:rsidRPr="00F015B5">
        <w:rPr>
          <w:rFonts w:ascii="Arial" w:hAnsi="Arial" w:cs="Arial"/>
          <w:noProof/>
          <w:sz w:val="20"/>
          <w:szCs w:val="20"/>
          <w:lang w:val="it-IT"/>
        </w:rPr>
        <w:t>) max 2082,00 (DS, ATA, Valutatore, forniture</w:t>
      </w:r>
      <w:r w:rsidR="000F39F5" w:rsidRPr="00F015B5">
        <w:rPr>
          <w:rFonts w:ascii="Arial" w:hAnsi="Arial" w:cs="Arial"/>
          <w:noProof/>
          <w:sz w:val="20"/>
          <w:szCs w:val="20"/>
          <w:lang w:val="it-IT"/>
        </w:rPr>
        <w:t>. Per meno di venti alunni viene decurtato € 3,47*30= €104,10 per alunno mancante</w:t>
      </w:r>
      <w:r w:rsidRPr="00F015B5">
        <w:rPr>
          <w:rFonts w:ascii="Arial" w:hAnsi="Arial" w:cs="Arial"/>
          <w:noProof/>
          <w:sz w:val="20"/>
          <w:szCs w:val="20"/>
          <w:lang w:val="it-IT"/>
        </w:rPr>
        <w:t>)</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Hanno la precedenza i corsisti stranieri, sociosvantaggiati, bes.</w:t>
      </w:r>
    </w:p>
    <w:p w:rsidR="007246CE"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Per questo è preferibile che I tutor siano docent specializzati nel sostegno al fine di fornire un adeguato support alla didattica.</w:t>
      </w:r>
    </w:p>
    <w:p w:rsidR="000F39F5" w:rsidRPr="00F015B5" w:rsidRDefault="007246CE"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Quali figure aggiuntive sono ipotizzabili: mediatore culturale, psicologo,</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b/>
          <w:noProof/>
          <w:sz w:val="20"/>
          <w:szCs w:val="20"/>
          <w:lang w:val="it-IT"/>
        </w:rPr>
      </w:pPr>
      <w:r w:rsidRPr="00F015B5">
        <w:rPr>
          <w:rFonts w:ascii="Arial" w:hAnsi="Arial" w:cs="Arial"/>
          <w:b/>
          <w:noProof/>
          <w:sz w:val="20"/>
          <w:szCs w:val="20"/>
          <w:lang w:val="it-IT"/>
        </w:rPr>
        <w:t>DESCRIZIONE DEI MODULI:</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________________________________________________________________________________</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F015B5">
      <w:pPr>
        <w:pStyle w:val="Paragrafoelenco"/>
        <w:numPr>
          <w:ilvl w:val="0"/>
          <w:numId w:val="2"/>
        </w:num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A SCUOLA… TUTTI INSIEME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DESCRIZIONE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Scopo  del  laboratorio  è  quello  di  rendere  i  ragazzi maggiormente consapevoli della realtà circostante e delle loro  possibilità  di  relazionarsi  con  essa,  sia  questa  il mondo con la sua varietà di stimoli, siano le persone che li circondano. Parlando di nutrizione, possiamo fare intercultura, dialogando insieme sulla realtà sociale ed economica del nostro pianeta. Sulla diversità e sulla comunanza. Parlando di cibo si può studiare matematica, geografia, storia, scienze, lingue. Divertendoci.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Il cibo di cui abbiamo bisogno non è solo fisico, ma è cura, festa, paura, desiderio, bene, piacere, dolore, vita.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Indicazioni operative: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lastRenderedPageBreak/>
        <w:t>Il percorso è adatto per bambini e ragazzi di ogni grado di scuola.  E’ particolarmente indicato per la Scuola dell’Infanzia, Primaria e Media Inferiore. Le fiabe e le ricette saranno selezionate in base all’età dei partecipanti. In conclusione verrà realizzato libro “speciale”, una piccola e preziosa opera di letteratura culinaria.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Parte I: Ingredienti segreti di fiabe e romanzi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Parte II: Ricette dalla storia e dal mondo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Parte III: cucina, libro e mostra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FINALITÀ DEL PERCORSO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w:t>
      </w:r>
      <w:r w:rsidRPr="00F015B5">
        <w:rPr>
          <w:rFonts w:ascii="Arial" w:hAnsi="Arial" w:cs="Arial"/>
          <w:noProof/>
          <w:sz w:val="20"/>
          <w:szCs w:val="20"/>
          <w:lang w:val="it-IT"/>
        </w:rPr>
        <w:tab/>
        <w:t>Stimolare la conoscenza del sé e dell’altro;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w:t>
      </w:r>
      <w:r w:rsidRPr="00F015B5">
        <w:rPr>
          <w:rFonts w:ascii="Arial" w:hAnsi="Arial" w:cs="Arial"/>
          <w:noProof/>
          <w:sz w:val="20"/>
          <w:szCs w:val="20"/>
          <w:lang w:val="it-IT"/>
        </w:rPr>
        <w:tab/>
        <w:t>scoprire il valore delle differenze;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w:t>
      </w:r>
      <w:r w:rsidRPr="00F015B5">
        <w:rPr>
          <w:rFonts w:ascii="Arial" w:hAnsi="Arial" w:cs="Arial"/>
          <w:noProof/>
          <w:sz w:val="20"/>
          <w:szCs w:val="20"/>
          <w:lang w:val="it-IT"/>
        </w:rPr>
        <w:tab/>
        <w:t>promuovere pratiche di inclusione  per costruire insieme un percorso di educazio</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________________________________________________________________________________</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F015B5" w:rsidP="00F015B5">
      <w:pPr>
        <w:pStyle w:val="Paragrafoelenco"/>
        <w:numPr>
          <w:ilvl w:val="0"/>
          <w:numId w:val="2"/>
        </w:num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CON…</w:t>
      </w:r>
      <w:r w:rsidR="000F39F5" w:rsidRPr="00F015B5">
        <w:rPr>
          <w:rFonts w:ascii="Arial" w:hAnsi="Arial" w:cs="Arial"/>
          <w:noProof/>
          <w:sz w:val="20"/>
          <w:szCs w:val="20"/>
          <w:lang w:val="it-IT"/>
        </w:rPr>
        <w:t>VIVERE NELLA DIVERSITA’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DESCRIZIONE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Scopo  del  laboratorio  è  quello  di  rendere  i  ragazzi maggiormente consapevoli della realtà circostante e delle loro  possibilità  di  relazionarsi  con  essa,  sia  questa  il mondo con la sua varietà di stimoli, siano le persone che li circondano. Parlando di nutrizione, possiamo fare intercultura, dialogando insieme sulla realtà sociale ed economica del nostro pianeta. Sulla diversità e sulla comunanza. Parlando di cibo si può studiare matematica, geografia, storia, scienze, lingue. Divertendoci.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Il cibo di cui abbiamo bisogno non è solo fisico, ma è cura, festa, paura, desiderio, bene, piacere, dolore, vita.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Indicazioni operative: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Il percorso è adatto per bambini e ragazzi di ogni grado di scuola.  E’ particolarmente indicato per la Scuola dell’Infanzia, Primaria e Media Inferiore. Le fiabe e le ricette saranno selezionate in base all’età dei partecipanti. In conclusione verrà realizzato libro “speciale”, una piccola e preziosa opera di letteratura culinaria.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Parte I: Ingredienti segreti di fiabe e romanzi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Parte II: Ricette dalla storia e dal mondo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Parte III: cucina, libro e mostra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FINALITÀ DEL PERCORSO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w:t>
      </w:r>
      <w:r w:rsidRPr="00F015B5">
        <w:rPr>
          <w:rFonts w:ascii="Arial" w:hAnsi="Arial" w:cs="Arial"/>
          <w:noProof/>
          <w:sz w:val="20"/>
          <w:szCs w:val="20"/>
          <w:lang w:val="it-IT"/>
        </w:rPr>
        <w:tab/>
        <w:t>Stimolare la conoscenza del sé e dell’altro;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w:t>
      </w:r>
      <w:r w:rsidRPr="00F015B5">
        <w:rPr>
          <w:rFonts w:ascii="Arial" w:hAnsi="Arial" w:cs="Arial"/>
          <w:noProof/>
          <w:sz w:val="20"/>
          <w:szCs w:val="20"/>
          <w:lang w:val="it-IT"/>
        </w:rPr>
        <w:tab/>
        <w:t>scoprire il valore delle differenze;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w:t>
      </w:r>
      <w:r w:rsidRPr="00F015B5">
        <w:rPr>
          <w:rFonts w:ascii="Arial" w:hAnsi="Arial" w:cs="Arial"/>
          <w:noProof/>
          <w:sz w:val="20"/>
          <w:szCs w:val="20"/>
          <w:lang w:val="it-IT"/>
        </w:rPr>
        <w:tab/>
        <w:t>promuovere pratiche di inclusione  per costruire insieme un percorso di educazio</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________________________________________________________________________________</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F015B5">
      <w:pPr>
        <w:pStyle w:val="Paragrafoelenco"/>
        <w:numPr>
          <w:ilvl w:val="0"/>
          <w:numId w:val="2"/>
        </w:num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 MILLE VOLTI DEI CLOWN</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PRESENTAZIONE DEL PROGETTO</w:t>
      </w:r>
      <w:r w:rsidRPr="00F015B5">
        <w:rPr>
          <w:rFonts w:ascii="Arial" w:hAnsi="Arial" w:cs="Arial"/>
          <w:noProof/>
          <w:sz w:val="20"/>
          <w:szCs w:val="20"/>
          <w:lang w:val="it-IT"/>
        </w:rPr>
        <w:tab/>
        <w:t>Lavorare sul clown significa lavorare sulla consapevolezza che   ognuno   ha   del   proprio   corpo,   scoprendone   le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potenzialità espressive e la specificità.</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Consente inoltre di lavorare sull'ascolto di se stessi e degli altri, sul linguaggio gestuale, sul proprio ritmo interiore e sul ritmo del gruppo.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All'interno del gruppo le differenze vengono valorizzate, i talenti   e   le   abilità   di   ognuno   diventano   materiale espressivo non meno dei cosiddetti 'difetti' (che sono la linfa vitale delle situazioni e dei rapporti clowneschi).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Il ragazzino impara ad affrontare in modo originale situazioni che possono sembrare difficili, si diverte e supera la paura del giudizio.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FINALITÀ</w:t>
      </w:r>
      <w:r w:rsidRPr="00F015B5">
        <w:rPr>
          <w:rFonts w:ascii="Arial" w:hAnsi="Arial" w:cs="Arial"/>
          <w:noProof/>
          <w:sz w:val="20"/>
          <w:szCs w:val="20"/>
          <w:lang w:val="it-IT"/>
        </w:rPr>
        <w:tab/>
        <w:t>Il progetto si propone principalmente di stimolare a livello affettivo ed emotivo il ragazzino, potenziare la sua</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autostima, migliorarne l’autocontrollo e la capacità di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relazione.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OBIETTIVI</w:t>
      </w:r>
      <w:r w:rsidRPr="00F015B5">
        <w:rPr>
          <w:rFonts w:ascii="Arial" w:hAnsi="Arial" w:cs="Arial"/>
          <w:noProof/>
          <w:sz w:val="20"/>
          <w:szCs w:val="20"/>
          <w:lang w:val="it-IT"/>
        </w:rPr>
        <w:tab/>
        <w:t>EDUCATIVI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Le attività che verranno proposte mireranno a favorire: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lastRenderedPageBreak/>
        <w:t>•</w:t>
      </w:r>
      <w:r w:rsidRPr="00F015B5">
        <w:rPr>
          <w:rFonts w:ascii="Arial" w:hAnsi="Arial" w:cs="Arial"/>
          <w:noProof/>
          <w:sz w:val="20"/>
          <w:szCs w:val="20"/>
          <w:lang w:val="it-IT"/>
        </w:rPr>
        <w:tab/>
        <w:t>lo   sviluppo   della   personalità   e   del   linguaggio corporeo;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il   potenziamento   delle   competenze   individuali: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concentrazione,    creatività,    empatia,    disciplina, costanza, autostima, motivazione;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l’    accrescimento    delle    attitudini    relazionali:</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contatto,   rispetto,   cooperazione,   respon</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________________________________________________________________________________</w:t>
      </w: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F015B5">
      <w:pPr>
        <w:pStyle w:val="Paragrafoelenco"/>
        <w:numPr>
          <w:ilvl w:val="0"/>
          <w:numId w:val="2"/>
        </w:num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NON TI SCORDAR DI ME</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Struttura del modulo:</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 xml:space="preserve">   Il presente progetto teatro-sport che la scuola si propone di realizzare nel corso dell’anno scolastico , prevede un intervento educativo che pone al centro l’attività motoria come rappresentazione delle emozioni, rappresentazione della vita emotiva capace di bloccare le più potenti energie intellettuali se non trova le modalità idonee per svilupparsi. Sicuramente capace di entrare nei più raffinati sinergismi della creatività umana se aiuta sin dalla giovane età a modulare in armonia con l’interiorità azioni e movimenti somatici. Con questo tipo di attività si scopre l’interna circolarità fra pratica e teoria, ossia fra pensiero e azione, finalizzata allo sviluppo armonico dell’autonomia personale. Mente e corpo all’unisono esprimono l’essenzialità del loro esserci e comunicano agli altri la propria essenza. In questo particolare progetto viene riposta una particolare fiducia nell’azione, nel movimento, nell’azione creatrice di schemi adattivi. Si farà riferimento costante al gruppo, alle sue dinamiche, al ruolo educativo che questo vi svolge proprio perché impegnato nel movimento creativo. L’educazione del corpo al movimento, quindi,  rappresenterà un mezzo per migliorare il comportamento cognitivo ed affettivo e per stimolare, insieme ad altre esperienz</w:t>
      </w:r>
    </w:p>
    <w:p w:rsidR="00F015B5" w:rsidRPr="00F015B5" w:rsidRDefault="00F015B5" w:rsidP="00F015B5">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p>
    <w:p w:rsidR="000F39F5" w:rsidRPr="00F015B5" w:rsidRDefault="000F39F5" w:rsidP="007246CE">
      <w:pPr>
        <w:autoSpaceDE w:val="0"/>
        <w:autoSpaceDN w:val="0"/>
        <w:adjustRightInd w:val="0"/>
        <w:spacing w:after="0" w:line="240" w:lineRule="auto"/>
        <w:rPr>
          <w:rFonts w:ascii="Arial" w:hAnsi="Arial" w:cs="Arial"/>
          <w:noProof/>
          <w:sz w:val="20"/>
          <w:szCs w:val="20"/>
          <w:lang w:val="it-IT"/>
        </w:rPr>
      </w:pPr>
      <w:r w:rsidRPr="00F015B5">
        <w:rPr>
          <w:rFonts w:ascii="Arial" w:hAnsi="Arial" w:cs="Arial"/>
          <w:noProof/>
          <w:sz w:val="20"/>
          <w:szCs w:val="20"/>
          <w:lang w:val="it-IT"/>
        </w:rPr>
        <w:t>_________________________________________________________________________________</w:t>
      </w:r>
    </w:p>
    <w:p w:rsidR="000F39F5" w:rsidRPr="00F015B5" w:rsidRDefault="000F39F5" w:rsidP="007246CE">
      <w:pPr>
        <w:autoSpaceDE w:val="0"/>
        <w:autoSpaceDN w:val="0"/>
        <w:adjustRightInd w:val="0"/>
        <w:spacing w:after="0" w:line="240" w:lineRule="auto"/>
        <w:rPr>
          <w:noProof/>
          <w:lang w:val="it-IT"/>
        </w:rPr>
      </w:pPr>
    </w:p>
    <w:p w:rsidR="000F39F5" w:rsidRPr="00F015B5" w:rsidRDefault="000F39F5" w:rsidP="000F39F5">
      <w:pPr>
        <w:rPr>
          <w:noProof/>
          <w:lang w:val="it-IT"/>
        </w:rPr>
      </w:pPr>
    </w:p>
    <w:p w:rsidR="000F39F5" w:rsidRPr="00F015B5" w:rsidRDefault="000F39F5" w:rsidP="00F015B5">
      <w:pPr>
        <w:pStyle w:val="Paragrafoelenco"/>
        <w:numPr>
          <w:ilvl w:val="0"/>
          <w:numId w:val="2"/>
        </w:numPr>
        <w:rPr>
          <w:noProof/>
          <w:lang w:val="it-IT"/>
        </w:rPr>
      </w:pPr>
      <w:r w:rsidRPr="00F015B5">
        <w:rPr>
          <w:noProof/>
          <w:lang w:val="it-IT"/>
        </w:rPr>
        <w:t>NOI CITTADINI DEL MONDO</w:t>
      </w:r>
    </w:p>
    <w:p w:rsidR="000F39F5" w:rsidRPr="00F015B5" w:rsidRDefault="000F39F5" w:rsidP="00F015B5">
      <w:pPr>
        <w:pStyle w:val="Nessunaspaziatura"/>
        <w:rPr>
          <w:noProof/>
          <w:lang w:val="it-IT"/>
        </w:rPr>
      </w:pPr>
      <w:r w:rsidRPr="00F015B5">
        <w:rPr>
          <w:noProof/>
          <w:lang w:val="it-IT"/>
        </w:rPr>
        <w:t>DESCRIZIONE</w:t>
      </w:r>
    </w:p>
    <w:p w:rsidR="000F39F5" w:rsidRPr="00F015B5" w:rsidRDefault="000F39F5" w:rsidP="00F015B5">
      <w:pPr>
        <w:pStyle w:val="Nessunaspaziatura"/>
        <w:rPr>
          <w:noProof/>
          <w:lang w:val="it-IT"/>
        </w:rPr>
      </w:pPr>
      <w:r w:rsidRPr="00F015B5">
        <w:rPr>
          <w:noProof/>
          <w:lang w:val="it-IT"/>
        </w:rPr>
        <w:t>Scopo  del  laboratorio  è  quello  di  rendere  i  ragazzi maggiormente consapevoli della realtà circostante e delle loro  possibilità  di  relazionarsi  con  essa,  sia  questa  il mondo con la sua varietà di stimoli, siano le persone che li circondano. Parlando di nutrizione, possiamo fare intercultura, dialogando insieme sulla realtà sociale ed economica del nostro pianeta. Sulla diversità e sulla comunanza. Parlando di cibo si può studiare matematica, geografia, storia, scienze, lingue. Divertendoci.</w:t>
      </w:r>
    </w:p>
    <w:p w:rsidR="000F39F5" w:rsidRPr="00F015B5" w:rsidRDefault="000F39F5" w:rsidP="00F015B5">
      <w:pPr>
        <w:pStyle w:val="Nessunaspaziatura"/>
        <w:rPr>
          <w:noProof/>
          <w:lang w:val="it-IT"/>
        </w:rPr>
      </w:pPr>
      <w:r w:rsidRPr="00F015B5">
        <w:rPr>
          <w:noProof/>
          <w:lang w:val="it-IT"/>
        </w:rPr>
        <w:t>Il cibo di cui abbiamo bisogno non è solo fisico, ma è cura, festa, paura, desiderio, bene, piacere, dolore, vita.</w:t>
      </w:r>
    </w:p>
    <w:p w:rsidR="000F39F5" w:rsidRPr="00F015B5" w:rsidRDefault="000F39F5" w:rsidP="00F015B5">
      <w:pPr>
        <w:pStyle w:val="Nessunaspaziatura"/>
        <w:rPr>
          <w:noProof/>
          <w:lang w:val="it-IT"/>
        </w:rPr>
      </w:pPr>
      <w:r w:rsidRPr="00F015B5">
        <w:rPr>
          <w:noProof/>
          <w:lang w:val="it-IT"/>
        </w:rPr>
        <w:t>Indicazioni operative:</w:t>
      </w:r>
    </w:p>
    <w:p w:rsidR="000F39F5" w:rsidRPr="00F015B5" w:rsidRDefault="000F39F5" w:rsidP="00F015B5">
      <w:pPr>
        <w:pStyle w:val="Nessunaspaziatura"/>
        <w:rPr>
          <w:noProof/>
          <w:lang w:val="it-IT"/>
        </w:rPr>
      </w:pPr>
      <w:r w:rsidRPr="00F015B5">
        <w:rPr>
          <w:noProof/>
          <w:lang w:val="it-IT"/>
        </w:rPr>
        <w:t>Il percorso è adatto per bambini e ragazzi di ogni grado di scuola.  E’ particolarmente indicato per la Scuola dell’Infanzia, Primaria e Media Inferiore. Le fiabe e le ricette saranno selezionate in base all’età dei partecipanti. In conclusione verrà realizzato libro “speciale”, una piccola e preziosa opera di letteratura culinaria.</w:t>
      </w:r>
    </w:p>
    <w:p w:rsidR="000F39F5" w:rsidRPr="00F015B5" w:rsidRDefault="000F39F5" w:rsidP="00F015B5">
      <w:pPr>
        <w:pStyle w:val="Nessunaspaziatura"/>
        <w:rPr>
          <w:noProof/>
          <w:lang w:val="it-IT"/>
        </w:rPr>
      </w:pPr>
      <w:r w:rsidRPr="00F015B5">
        <w:rPr>
          <w:noProof/>
          <w:lang w:val="it-IT"/>
        </w:rPr>
        <w:t>Parte I: Ingredienti segreti di fiabe e romanzi</w:t>
      </w:r>
    </w:p>
    <w:p w:rsidR="000F39F5" w:rsidRPr="00F015B5" w:rsidRDefault="000F39F5" w:rsidP="00F015B5">
      <w:pPr>
        <w:pStyle w:val="Nessunaspaziatura"/>
        <w:rPr>
          <w:noProof/>
          <w:lang w:val="it-IT"/>
        </w:rPr>
      </w:pPr>
      <w:r w:rsidRPr="00F015B5">
        <w:rPr>
          <w:noProof/>
          <w:lang w:val="it-IT"/>
        </w:rPr>
        <w:t>Parte II: Ricette dalla storia e dal mondo</w:t>
      </w:r>
    </w:p>
    <w:p w:rsidR="000F39F5" w:rsidRPr="00F015B5" w:rsidRDefault="000F39F5" w:rsidP="00F015B5">
      <w:pPr>
        <w:pStyle w:val="Nessunaspaziatura"/>
        <w:rPr>
          <w:noProof/>
          <w:lang w:val="it-IT"/>
        </w:rPr>
      </w:pPr>
      <w:r w:rsidRPr="00F015B5">
        <w:rPr>
          <w:noProof/>
          <w:lang w:val="it-IT"/>
        </w:rPr>
        <w:t>Parte III: cucina, libro e mostra</w:t>
      </w:r>
    </w:p>
    <w:p w:rsidR="000F39F5" w:rsidRPr="00F015B5" w:rsidRDefault="000F39F5" w:rsidP="00F015B5">
      <w:pPr>
        <w:pStyle w:val="Nessunaspaziatura"/>
        <w:rPr>
          <w:noProof/>
          <w:lang w:val="it-IT"/>
        </w:rPr>
      </w:pPr>
      <w:r w:rsidRPr="00F015B5">
        <w:rPr>
          <w:noProof/>
          <w:lang w:val="it-IT"/>
        </w:rPr>
        <w:t>FINALITÀ DEL PERCORSO</w:t>
      </w:r>
    </w:p>
    <w:p w:rsidR="000F39F5" w:rsidRPr="00F015B5" w:rsidRDefault="000F39F5" w:rsidP="00F015B5">
      <w:pPr>
        <w:pStyle w:val="Nessunaspaziatura"/>
        <w:rPr>
          <w:noProof/>
          <w:lang w:val="it-IT"/>
        </w:rPr>
      </w:pPr>
      <w:r w:rsidRPr="00F015B5">
        <w:rPr>
          <w:noProof/>
          <w:lang w:val="it-IT"/>
        </w:rPr>
        <w:t>-</w:t>
      </w:r>
      <w:r w:rsidRPr="00F015B5">
        <w:rPr>
          <w:noProof/>
          <w:lang w:val="it-IT"/>
        </w:rPr>
        <w:tab/>
        <w:t>Stimolare la conoscenza del sé e dell’altro;</w:t>
      </w:r>
    </w:p>
    <w:p w:rsidR="000F39F5" w:rsidRPr="00F015B5" w:rsidRDefault="000F39F5" w:rsidP="00F015B5">
      <w:pPr>
        <w:pStyle w:val="Nessunaspaziatura"/>
        <w:rPr>
          <w:noProof/>
          <w:lang w:val="it-IT"/>
        </w:rPr>
      </w:pPr>
      <w:r w:rsidRPr="00F015B5">
        <w:rPr>
          <w:noProof/>
          <w:lang w:val="it-IT"/>
        </w:rPr>
        <w:t>-</w:t>
      </w:r>
      <w:r w:rsidRPr="00F015B5">
        <w:rPr>
          <w:noProof/>
          <w:lang w:val="it-IT"/>
        </w:rPr>
        <w:tab/>
        <w:t>scoprire il valore delle differenze;</w:t>
      </w:r>
    </w:p>
    <w:p w:rsidR="007246CE" w:rsidRPr="00F015B5" w:rsidRDefault="000F39F5" w:rsidP="00F015B5">
      <w:pPr>
        <w:pStyle w:val="Nessunaspaziatura"/>
        <w:rPr>
          <w:noProof/>
          <w:lang w:val="it-IT"/>
        </w:rPr>
      </w:pPr>
      <w:r w:rsidRPr="00F015B5">
        <w:rPr>
          <w:noProof/>
          <w:lang w:val="it-IT"/>
        </w:rPr>
        <w:lastRenderedPageBreak/>
        <w:t>-</w:t>
      </w:r>
      <w:r w:rsidRPr="00F015B5">
        <w:rPr>
          <w:noProof/>
          <w:lang w:val="it-IT"/>
        </w:rPr>
        <w:tab/>
        <w:t>promuovere pratiche di inclusione  per costruire insieme un percorso di educazio</w:t>
      </w:r>
    </w:p>
    <w:sectPr w:rsidR="007246CE" w:rsidRPr="00F015B5" w:rsidSect="00D91EEF">
      <w:headerReference w:type="default" r:id="rId7"/>
      <w:pgSz w:w="12240" w:h="15840"/>
      <w:pgMar w:top="1440" w:right="1440" w:bottom="1440"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EEF" w:rsidRDefault="00D91EEF" w:rsidP="00D91EEF">
      <w:pPr>
        <w:spacing w:after="0" w:line="240" w:lineRule="auto"/>
      </w:pPr>
      <w:r>
        <w:separator/>
      </w:r>
    </w:p>
  </w:endnote>
  <w:endnote w:type="continuationSeparator" w:id="0">
    <w:p w:rsidR="00D91EEF" w:rsidRDefault="00D91EEF" w:rsidP="00D91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EEF" w:rsidRDefault="00D91EEF" w:rsidP="00D91EEF">
      <w:pPr>
        <w:spacing w:after="0" w:line="240" w:lineRule="auto"/>
      </w:pPr>
      <w:r>
        <w:separator/>
      </w:r>
    </w:p>
  </w:footnote>
  <w:footnote w:type="continuationSeparator" w:id="0">
    <w:p w:rsidR="00D91EEF" w:rsidRDefault="00D91EEF" w:rsidP="00D91E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6D" w:rsidRDefault="0025706D" w:rsidP="00D91EEF">
    <w:pPr>
      <w:pStyle w:val="Intestazione"/>
    </w:pPr>
    <w:r>
      <w:t>PON FSE</w:t>
    </w:r>
    <w:r w:rsidR="00766659">
      <w:t xml:space="preserve">    in </w:t>
    </w:r>
    <w:proofErr w:type="spellStart"/>
    <w:r w:rsidR="00766659">
      <w:t>attesa</w:t>
    </w:r>
    <w:proofErr w:type="spellEnd"/>
    <w:r w:rsidR="00766659">
      <w:t xml:space="preserve"> di </w:t>
    </w:r>
    <w:proofErr w:type="spellStart"/>
    <w:r w:rsidR="00766659">
      <w:t>lettera</w:t>
    </w:r>
    <w:proofErr w:type="spellEnd"/>
    <w:r w:rsidR="00766659">
      <w:t xml:space="preserve"> di </w:t>
    </w:r>
    <w:proofErr w:type="spellStart"/>
    <w:r w:rsidR="00766659">
      <w:t>autorizzazione</w:t>
    </w:r>
    <w:proofErr w:type="spellEnd"/>
  </w:p>
  <w:p w:rsidR="00D91EEF" w:rsidRDefault="00D91EEF" w:rsidP="00D91EEF">
    <w:pPr>
      <w:pStyle w:val="Intestazione"/>
    </w:pPr>
    <w:proofErr w:type="spellStart"/>
    <w:r>
      <w:t>Avviso</w:t>
    </w:r>
    <w:proofErr w:type="spellEnd"/>
    <w:r>
      <w:t xml:space="preserve"> </w:t>
    </w:r>
    <w:r>
      <w:t xml:space="preserve">4294 del 27/04/2017 - FSE - </w:t>
    </w:r>
    <w:proofErr w:type="spellStart"/>
    <w:r>
      <w:t>Progetti</w:t>
    </w:r>
    <w:proofErr w:type="spellEnd"/>
    <w:r>
      <w:t xml:space="preserve"> di </w:t>
    </w:r>
    <w:proofErr w:type="spellStart"/>
    <w:r>
      <w:t>inclusione</w:t>
    </w:r>
    <w:proofErr w:type="spellEnd"/>
    <w:r>
      <w:t xml:space="preserve"> </w:t>
    </w:r>
    <w:proofErr w:type="spellStart"/>
    <w:r>
      <w:t>sociale</w:t>
    </w:r>
    <w:proofErr w:type="spellEnd"/>
    <w:r>
      <w:t xml:space="preserve"> e </w:t>
    </w:r>
    <w:proofErr w:type="spellStart"/>
    <w:r>
      <w:t>integrazione</w:t>
    </w:r>
    <w:proofErr w:type="spellEnd"/>
  </w:p>
  <w:p w:rsidR="00D91EEF" w:rsidRDefault="00D91EEF" w:rsidP="00D91EEF">
    <w:pPr>
      <w:pStyle w:val="Intestazione"/>
    </w:pPr>
    <w:proofErr w:type="spellStart"/>
    <w:r>
      <w:t>Azione</w:t>
    </w:r>
    <w:proofErr w:type="spellEnd"/>
    <w:r>
      <w:t xml:space="preserve">: </w:t>
    </w:r>
    <w:proofErr w:type="gramStart"/>
    <w:r>
      <w:t xml:space="preserve">10.1.1  </w:t>
    </w:r>
    <w:proofErr w:type="spellStart"/>
    <w:r>
      <w:t>Sostegno</w:t>
    </w:r>
    <w:proofErr w:type="spellEnd"/>
    <w:proofErr w:type="gramEnd"/>
    <w:r>
      <w:t xml:space="preserve"> </w:t>
    </w:r>
    <w:proofErr w:type="spellStart"/>
    <w:r>
      <w:t>agli</w:t>
    </w:r>
    <w:proofErr w:type="spellEnd"/>
    <w:r>
      <w:t xml:space="preserve"> </w:t>
    </w:r>
    <w:proofErr w:type="spellStart"/>
    <w:r>
      <w:t>studenti</w:t>
    </w:r>
    <w:proofErr w:type="spellEnd"/>
    <w:r>
      <w:t xml:space="preserve"> </w:t>
    </w:r>
    <w:proofErr w:type="spellStart"/>
    <w:r>
      <w:t>caratterizzati</w:t>
    </w:r>
    <w:proofErr w:type="spellEnd"/>
    <w:r>
      <w:t xml:space="preserve"> da </w:t>
    </w:r>
    <w:proofErr w:type="spellStart"/>
    <w:r>
      <w:t>particolari</w:t>
    </w:r>
    <w:proofErr w:type="spellEnd"/>
    <w:r>
      <w:t xml:space="preserve"> </w:t>
    </w:r>
    <w:proofErr w:type="spellStart"/>
    <w:r>
      <w:t>fragilità</w:t>
    </w:r>
    <w:proofErr w:type="spellEnd"/>
  </w:p>
  <w:p w:rsidR="00D91EEF" w:rsidRDefault="00D91EEF" w:rsidP="00D91EEF">
    <w:pPr>
      <w:pStyle w:val="Intestazione"/>
    </w:pPr>
    <w:proofErr w:type="spellStart"/>
    <w:r>
      <w:t>Sottoazione</w:t>
    </w:r>
    <w:proofErr w:type="spellEnd"/>
    <w:r>
      <w:t xml:space="preserve">: </w:t>
    </w:r>
    <w:r>
      <w:t xml:space="preserve">10.1.1A </w:t>
    </w:r>
    <w:proofErr w:type="spellStart"/>
    <w:r>
      <w:t>Interventi</w:t>
    </w:r>
    <w:proofErr w:type="spellEnd"/>
    <w:r>
      <w:t xml:space="preserve"> per </w:t>
    </w:r>
    <w:proofErr w:type="spellStart"/>
    <w:r>
      <w:t>il</w:t>
    </w:r>
    <w:proofErr w:type="spellEnd"/>
    <w:r>
      <w:t xml:space="preserve"> </w:t>
    </w:r>
    <w:proofErr w:type="spellStart"/>
    <w:r>
      <w:t>successo</w:t>
    </w:r>
    <w:proofErr w:type="spellEnd"/>
    <w:r>
      <w:t xml:space="preserve"> </w:t>
    </w:r>
    <w:proofErr w:type="spellStart"/>
    <w:r>
      <w:t>scolastico</w:t>
    </w:r>
    <w:proofErr w:type="spellEnd"/>
    <w:r>
      <w:t xml:space="preserve"> </w:t>
    </w:r>
    <w:proofErr w:type="spellStart"/>
    <w:r>
      <w:t>degli</w:t>
    </w:r>
    <w:proofErr w:type="spellEnd"/>
    <w:r>
      <w:t xml:space="preserve"> </w:t>
    </w:r>
    <w:proofErr w:type="spellStart"/>
    <w:r>
      <w:t>studenti</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B5434"/>
    <w:multiLevelType w:val="hybridMultilevel"/>
    <w:tmpl w:val="22022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27520A"/>
    <w:multiLevelType w:val="hybridMultilevel"/>
    <w:tmpl w:val="F77AC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39"/>
    <w:rsid w:val="000F39F5"/>
    <w:rsid w:val="0025706D"/>
    <w:rsid w:val="003D3739"/>
    <w:rsid w:val="007246CE"/>
    <w:rsid w:val="00766659"/>
    <w:rsid w:val="00C51215"/>
    <w:rsid w:val="00D91EEF"/>
    <w:rsid w:val="00E539C1"/>
    <w:rsid w:val="00F01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26D9D0-8525-4CA2-A89A-5AADCABE0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246CE"/>
    <w:pPr>
      <w:ind w:left="720"/>
      <w:contextualSpacing/>
    </w:pPr>
  </w:style>
  <w:style w:type="table" w:styleId="Grigliatabella">
    <w:name w:val="Table Grid"/>
    <w:basedOn w:val="Tabellanormale"/>
    <w:uiPriority w:val="39"/>
    <w:rsid w:val="00724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F015B5"/>
    <w:pPr>
      <w:spacing w:after="0" w:line="240" w:lineRule="auto"/>
    </w:pPr>
  </w:style>
  <w:style w:type="paragraph" w:styleId="Intestazione">
    <w:name w:val="header"/>
    <w:basedOn w:val="Normale"/>
    <w:link w:val="IntestazioneCarattere"/>
    <w:uiPriority w:val="99"/>
    <w:unhideWhenUsed/>
    <w:rsid w:val="00D91EE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D91EEF"/>
  </w:style>
  <w:style w:type="paragraph" w:styleId="Pidipagina">
    <w:name w:val="footer"/>
    <w:basedOn w:val="Normale"/>
    <w:link w:val="PidipaginaCarattere"/>
    <w:uiPriority w:val="99"/>
    <w:unhideWhenUsed/>
    <w:rsid w:val="00D91EE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D91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1423</Words>
  <Characters>8117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5</cp:revision>
  <dcterms:created xsi:type="dcterms:W3CDTF">2020-01-26T09:07:00Z</dcterms:created>
  <dcterms:modified xsi:type="dcterms:W3CDTF">2020-01-26T10:11:00Z</dcterms:modified>
</cp:coreProperties>
</file>